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70F166" w14:textId="2A35D58B" w:rsidR="006847C8" w:rsidRPr="009B4888" w:rsidRDefault="0019182A" w:rsidP="00EF2F40">
      <w:pPr>
        <w:jc w:val="center"/>
        <w:rPr>
          <w:rFonts w:asciiTheme="majorHAnsi" w:hAnsiTheme="majorHAnsi" w:cstheme="majorHAnsi"/>
          <w:bCs/>
          <w:color w:val="7030A0"/>
          <w:sz w:val="40"/>
          <w:szCs w:val="40"/>
        </w:rPr>
      </w:pPr>
      <w:bookmarkStart w:id="0" w:name="_Hlk109115564"/>
      <w:bookmarkEnd w:id="0"/>
      <w:r w:rsidRPr="009B4888">
        <w:rPr>
          <w:rFonts w:asciiTheme="majorHAnsi" w:hAnsiTheme="majorHAnsi" w:cstheme="majorHAnsi"/>
          <w:bCs/>
          <w:color w:val="7030A0"/>
          <w:sz w:val="40"/>
          <w:szCs w:val="40"/>
        </w:rPr>
        <w:t>Jahresbericht 202</w:t>
      </w:r>
      <w:r w:rsidR="005B64D1" w:rsidRPr="009B4888">
        <w:rPr>
          <w:rFonts w:asciiTheme="majorHAnsi" w:hAnsiTheme="majorHAnsi" w:cstheme="majorHAnsi"/>
          <w:bCs/>
          <w:color w:val="7030A0"/>
          <w:sz w:val="40"/>
          <w:szCs w:val="40"/>
        </w:rPr>
        <w:t>1</w:t>
      </w:r>
    </w:p>
    <w:p w14:paraId="6DE99883" w14:textId="610F4F63" w:rsidR="00727CFF" w:rsidRPr="009B4888" w:rsidRDefault="00727CFF" w:rsidP="00EF2F40">
      <w:pPr>
        <w:jc w:val="center"/>
        <w:rPr>
          <w:b/>
          <w:bCs/>
          <w:color w:val="7030A0"/>
          <w:sz w:val="32"/>
          <w:szCs w:val="32"/>
        </w:rPr>
      </w:pPr>
      <w:r w:rsidRPr="009B4888">
        <w:rPr>
          <w:b/>
          <w:bCs/>
          <w:color w:val="7030A0"/>
          <w:sz w:val="32"/>
          <w:szCs w:val="32"/>
        </w:rPr>
        <w:t>Blinde helfen Blinden weltweit</w:t>
      </w:r>
    </w:p>
    <w:p w14:paraId="23657F21" w14:textId="77777777" w:rsidR="00EF2F40" w:rsidRDefault="00EF2F40" w:rsidP="00EF2F40">
      <w:pPr>
        <w:jc w:val="center"/>
      </w:pPr>
    </w:p>
    <w:p w14:paraId="2B0FF789" w14:textId="77777777" w:rsidR="00A45364" w:rsidRDefault="00A45364">
      <w:pPr>
        <w:rPr>
          <w:sz w:val="24"/>
          <w:szCs w:val="24"/>
        </w:rPr>
      </w:pPr>
      <w:r>
        <w:rPr>
          <w:sz w:val="24"/>
          <w:szCs w:val="24"/>
        </w:rPr>
        <w:br w:type="page"/>
      </w:r>
    </w:p>
    <w:p w14:paraId="1E97FF64" w14:textId="77777777" w:rsidR="00A45364" w:rsidRPr="00A45364" w:rsidRDefault="00A45364" w:rsidP="00A45364">
      <w:pPr>
        <w:rPr>
          <w:rFonts w:asciiTheme="majorHAnsi" w:hAnsiTheme="majorHAnsi" w:cstheme="majorHAnsi"/>
          <w:lang w:eastAsia="de-DE"/>
        </w:rPr>
      </w:pPr>
      <w:r w:rsidRPr="00A45364">
        <w:rPr>
          <w:rFonts w:asciiTheme="majorHAnsi" w:hAnsiTheme="majorHAnsi" w:cstheme="majorHAnsi"/>
          <w:color w:val="7030A0"/>
          <w:sz w:val="32"/>
          <w:szCs w:val="32"/>
          <w:lang w:eastAsia="de-DE"/>
        </w:rPr>
        <w:lastRenderedPageBreak/>
        <w:t>Liebe Freunde und Förderer des Deutschen Katholischen Blindenwerks,</w:t>
      </w:r>
      <w:r w:rsidRPr="00A45364">
        <w:rPr>
          <w:rFonts w:asciiTheme="majorHAnsi" w:hAnsiTheme="majorHAnsi" w:cstheme="majorHAnsi"/>
          <w:color w:val="7030A0"/>
          <w:sz w:val="32"/>
          <w:szCs w:val="32"/>
          <w:lang w:eastAsia="de-DE"/>
        </w:rPr>
        <w:br/>
      </w:r>
    </w:p>
    <w:p w14:paraId="2B7542D9" w14:textId="0942BB11" w:rsidR="0006374A" w:rsidRPr="0006374A" w:rsidRDefault="0006374A" w:rsidP="0006374A">
      <w:pPr>
        <w:jc w:val="center"/>
        <w:rPr>
          <w:color w:val="7030A0"/>
          <w:sz w:val="24"/>
          <w:szCs w:val="24"/>
          <w:lang w:eastAsia="de-DE"/>
        </w:rPr>
      </w:pPr>
      <w:r w:rsidRPr="00EF5094">
        <w:rPr>
          <w:color w:val="7030A0"/>
          <w:sz w:val="24"/>
          <w:szCs w:val="24"/>
          <w:lang w:eastAsia="de-DE"/>
        </w:rPr>
        <w:t>„Wenn wir nur noch das sehen, was wir zu sehen wünschen, sind wir bei der geistigen Blindheit angelangt.“ - Marie von Ebner-Eschenbach (*1830), (Mährisch-österreichische Schriftstellerin)</w:t>
      </w:r>
      <w:r w:rsidRPr="00EF5094">
        <w:rPr>
          <w:color w:val="7030A0"/>
          <w:sz w:val="24"/>
          <w:szCs w:val="24"/>
          <w:lang w:eastAsia="de-DE"/>
        </w:rPr>
        <w:br/>
      </w:r>
    </w:p>
    <w:p w14:paraId="482D50C8" w14:textId="2459FE15" w:rsidR="00A45364" w:rsidRDefault="00A45364" w:rsidP="00A45364">
      <w:pPr>
        <w:rPr>
          <w:lang w:eastAsia="de-DE"/>
        </w:rPr>
      </w:pPr>
      <w:r w:rsidRPr="00C8082C">
        <w:rPr>
          <w:lang w:eastAsia="de-DE"/>
        </w:rPr>
        <w:t>das Zitat von Marie von Ebner-Eschenbach bringt es auf den Punkt: Blindheit hat keinen guten Ruf. Dass die Autorin von der geistigen Blindheit warnend sprechen konnte, liegt an der stillschweigenden Übereinkunft: Wer möchte schon (geistig) blind sein?! Wie aber sieht es mit der Blindheit oder Sehbehinderung im</w:t>
      </w:r>
      <w:r>
        <w:rPr>
          <w:lang w:eastAsia="de-DE"/>
        </w:rPr>
        <w:t xml:space="preserve"> </w:t>
      </w:r>
      <w:r w:rsidRPr="00C8082C">
        <w:rPr>
          <w:lang w:eastAsia="de-DE"/>
        </w:rPr>
        <w:t>wörtlichen Sinne aus?</w:t>
      </w:r>
    </w:p>
    <w:p w14:paraId="0D80DE01" w14:textId="77777777" w:rsidR="00A45364" w:rsidRDefault="00A45364" w:rsidP="00A45364">
      <w:pPr>
        <w:rPr>
          <w:lang w:eastAsia="de-DE"/>
        </w:rPr>
      </w:pPr>
      <w:r w:rsidRPr="00C8082C">
        <w:rPr>
          <w:lang w:eastAsia="de-DE"/>
        </w:rPr>
        <w:br/>
        <w:t>Niemand ist freiwillig sehbehindert oder blind. Zugleich geben viele blinde und sehbehinderte</w:t>
      </w:r>
      <w:r>
        <w:rPr>
          <w:lang w:eastAsia="de-DE"/>
        </w:rPr>
        <w:t xml:space="preserve"> M</w:t>
      </w:r>
      <w:r w:rsidRPr="00C8082C">
        <w:rPr>
          <w:lang w:eastAsia="de-DE"/>
        </w:rPr>
        <w:t>enschen jeden Alters aber Zeugnis ab: Sehbehindert sein oder gar nicht sehen muss nicht</w:t>
      </w:r>
      <w:r>
        <w:rPr>
          <w:lang w:eastAsia="de-DE"/>
        </w:rPr>
        <w:t xml:space="preserve"> </w:t>
      </w:r>
      <w:r w:rsidRPr="00C8082C">
        <w:rPr>
          <w:lang w:eastAsia="de-DE"/>
        </w:rPr>
        <w:t>bedeuten, in tiefer seelischer Not zu sein.</w:t>
      </w:r>
      <w:r w:rsidRPr="00C8082C">
        <w:rPr>
          <w:lang w:eastAsia="de-DE"/>
        </w:rPr>
        <w:br/>
      </w:r>
    </w:p>
    <w:p w14:paraId="23D17B92" w14:textId="77777777" w:rsidR="00A45364" w:rsidRDefault="00A45364" w:rsidP="00A45364">
      <w:pPr>
        <w:rPr>
          <w:lang w:eastAsia="de-DE"/>
        </w:rPr>
      </w:pPr>
      <w:r w:rsidRPr="00C8082C">
        <w:rPr>
          <w:lang w:eastAsia="de-DE"/>
        </w:rPr>
        <w:t>Blinde Menschen sind berufstätig, sind verheiratet und haben Kinder, engagieren sich in der Kirchengemeinde oder politisch.</w:t>
      </w:r>
      <w:r w:rsidRPr="00C8082C">
        <w:rPr>
          <w:lang w:eastAsia="de-DE"/>
        </w:rPr>
        <w:br/>
      </w:r>
    </w:p>
    <w:p w14:paraId="367E5426" w14:textId="77777777" w:rsidR="00A45364" w:rsidRDefault="00A45364" w:rsidP="00A45364">
      <w:pPr>
        <w:rPr>
          <w:lang w:eastAsia="de-DE"/>
        </w:rPr>
      </w:pPr>
      <w:r w:rsidRPr="00C8082C">
        <w:rPr>
          <w:lang w:eastAsia="de-DE"/>
        </w:rPr>
        <w:t>Doch dies alles wird ihnen oft unnötig erschwert. Technische Barrieren hindern uns daran, im Internet alle Möglichkeiten zu nutzen. Vorurteile aller Art erschweren die Chancen auf dem Arbeitsmarkt. Allzu großes Mitleid sehender Menschen führt oft dazu, dass sehbehinderte oder blinde Menschen nicht im Gespräch auf Augenhöhe ihre Bedürfnisse äußern und zugleich ihre Fähigkeiten zeigen können.</w:t>
      </w:r>
      <w:r w:rsidRPr="00C8082C">
        <w:rPr>
          <w:lang w:eastAsia="de-DE"/>
        </w:rPr>
        <w:br/>
      </w:r>
    </w:p>
    <w:p w14:paraId="276F13EB" w14:textId="77777777" w:rsidR="00A45364" w:rsidRDefault="00A45364" w:rsidP="00A45364">
      <w:pPr>
        <w:rPr>
          <w:lang w:eastAsia="de-DE"/>
        </w:rPr>
      </w:pPr>
      <w:r w:rsidRPr="00C8082C">
        <w:rPr>
          <w:lang w:eastAsia="de-DE"/>
        </w:rPr>
        <w:t xml:space="preserve">Das Deutsche Katholische Blindenwerk setzt sich dafür ein, dass weltweit Menschen mit Sehbehinderung oder Blindheit Teilhabe und selbstbestimmtes Leben ermöglicht wird. Welche Projekte wir durch Ihre großherzige Unterstützung diesbezüglich fördern konnten, er- </w:t>
      </w:r>
      <w:r w:rsidRPr="00C8082C">
        <w:rPr>
          <w:lang w:eastAsia="de-DE"/>
        </w:rPr>
        <w:br/>
        <w:t>fahren Sie auf den folgenden Seiten.</w:t>
      </w:r>
      <w:r w:rsidRPr="00C8082C">
        <w:rPr>
          <w:lang w:eastAsia="de-DE"/>
        </w:rPr>
        <w:br/>
      </w:r>
    </w:p>
    <w:p w14:paraId="6B5BD73D" w14:textId="77777777" w:rsidR="00A45364" w:rsidRDefault="00A45364" w:rsidP="00A45364">
      <w:pPr>
        <w:rPr>
          <w:lang w:eastAsia="de-DE"/>
        </w:rPr>
      </w:pPr>
      <w:r w:rsidRPr="00C8082C">
        <w:rPr>
          <w:lang w:eastAsia="de-DE"/>
        </w:rPr>
        <w:t>Bitte bleiben Sie uns auch weiterhin gewogen.</w:t>
      </w:r>
      <w:r w:rsidRPr="00C8082C">
        <w:rPr>
          <w:lang w:eastAsia="de-DE"/>
        </w:rPr>
        <w:br/>
      </w:r>
    </w:p>
    <w:p w14:paraId="3D5D3A31" w14:textId="77777777" w:rsidR="00A45364" w:rsidRDefault="00A45364" w:rsidP="00A45364">
      <w:pPr>
        <w:rPr>
          <w:lang w:eastAsia="de-DE"/>
        </w:rPr>
      </w:pPr>
      <w:r w:rsidRPr="00C8082C">
        <w:rPr>
          <w:lang w:eastAsia="de-DE"/>
        </w:rPr>
        <w:t>So können wir nicht zuletzt die weltweiten Folgen der Corona-Pandemie lindern und der Vereinsamung blinder und sehbehinderter Menschen entgegenwirken.</w:t>
      </w:r>
      <w:r w:rsidRPr="00C8082C">
        <w:rPr>
          <w:lang w:eastAsia="de-DE"/>
        </w:rPr>
        <w:br/>
      </w:r>
    </w:p>
    <w:p w14:paraId="3C8E4D88" w14:textId="77777777" w:rsidR="00A45364" w:rsidRDefault="00A45364" w:rsidP="00A45364">
      <w:pPr>
        <w:rPr>
          <w:lang w:eastAsia="de-DE"/>
        </w:rPr>
      </w:pPr>
      <w:r w:rsidRPr="00C8082C">
        <w:rPr>
          <w:lang w:eastAsia="de-DE"/>
        </w:rPr>
        <w:t>Mit herzlichen Grüßen und Segenswünschen</w:t>
      </w:r>
      <w:r w:rsidRPr="00C8082C">
        <w:rPr>
          <w:lang w:eastAsia="de-DE"/>
        </w:rPr>
        <w:br/>
        <w:t>Dr. Aleksander Pavkovic</w:t>
      </w:r>
      <w:r w:rsidRPr="00C8082C">
        <w:rPr>
          <w:lang w:eastAsia="de-DE"/>
        </w:rPr>
        <w:br/>
        <w:t>Ehrenamtlicher Vorsitzender (selbst geburtsblind)</w:t>
      </w:r>
      <w:r w:rsidRPr="00C8082C">
        <w:rPr>
          <w:lang w:eastAsia="de-DE"/>
        </w:rPr>
        <w:br/>
        <w:t>Ständiger Diakon in München</w:t>
      </w:r>
    </w:p>
    <w:p w14:paraId="6C48C56B" w14:textId="3A069F09" w:rsidR="005D32AB" w:rsidRDefault="005D32AB">
      <w:pPr>
        <w:rPr>
          <w:sz w:val="24"/>
          <w:szCs w:val="24"/>
        </w:rPr>
      </w:pPr>
      <w:r>
        <w:rPr>
          <w:sz w:val="24"/>
          <w:szCs w:val="24"/>
        </w:rPr>
        <w:br w:type="page"/>
      </w:r>
    </w:p>
    <w:sdt>
      <w:sdtPr>
        <w:rPr>
          <w:rFonts w:asciiTheme="minorHAnsi" w:eastAsiaTheme="minorHAnsi" w:hAnsiTheme="minorHAnsi" w:cstheme="minorBidi"/>
          <w:color w:val="7030A0"/>
          <w:sz w:val="22"/>
          <w:szCs w:val="22"/>
          <w:lang w:eastAsia="en-US"/>
        </w:rPr>
        <w:id w:val="1106002598"/>
        <w:docPartObj>
          <w:docPartGallery w:val="Table of Contents"/>
          <w:docPartUnique/>
        </w:docPartObj>
      </w:sdtPr>
      <w:sdtEndPr>
        <w:rPr>
          <w:b/>
          <w:bCs/>
          <w:color w:val="auto"/>
        </w:rPr>
      </w:sdtEndPr>
      <w:sdtContent>
        <w:p w14:paraId="2AC9CF13" w14:textId="5C484BB4" w:rsidR="005D32AB" w:rsidRPr="003219B1" w:rsidRDefault="005D32AB">
          <w:pPr>
            <w:pStyle w:val="Inhaltsverzeichnisberschrift"/>
            <w:rPr>
              <w:color w:val="7030A0"/>
            </w:rPr>
          </w:pPr>
          <w:r w:rsidRPr="003219B1">
            <w:rPr>
              <w:color w:val="7030A0"/>
            </w:rPr>
            <w:t>Inhalt</w:t>
          </w:r>
        </w:p>
        <w:p w14:paraId="06B49FAD" w14:textId="7406D8EE" w:rsidR="0006374A" w:rsidRDefault="005D32AB">
          <w:pPr>
            <w:pStyle w:val="Verzeichnis1"/>
            <w:tabs>
              <w:tab w:val="right" w:leader="dot" w:pos="9062"/>
            </w:tabs>
            <w:rPr>
              <w:rFonts w:eastAsiaTheme="minorEastAsia"/>
              <w:noProof/>
              <w:lang w:eastAsia="de-DE"/>
            </w:rPr>
          </w:pPr>
          <w:r>
            <w:fldChar w:fldCharType="begin"/>
          </w:r>
          <w:r>
            <w:instrText xml:space="preserve"> TOC \o "1-3" \h \z \u </w:instrText>
          </w:r>
          <w:r>
            <w:fldChar w:fldCharType="separate"/>
          </w:r>
          <w:hyperlink w:anchor="_Toc109290540" w:history="1">
            <w:r w:rsidR="0006374A" w:rsidRPr="002D6887">
              <w:rPr>
                <w:rStyle w:val="Link"/>
                <w:rFonts w:asciiTheme="majorHAnsi" w:eastAsiaTheme="majorEastAsia" w:hAnsiTheme="majorHAnsi" w:cstheme="majorBidi"/>
                <w:noProof/>
                <w:lang w:eastAsia="de-DE"/>
              </w:rPr>
              <w:t>Wir sind das DKBW</w:t>
            </w:r>
            <w:r w:rsidR="0006374A">
              <w:rPr>
                <w:noProof/>
                <w:webHidden/>
              </w:rPr>
              <w:tab/>
            </w:r>
            <w:r w:rsidR="0006374A">
              <w:rPr>
                <w:noProof/>
                <w:webHidden/>
              </w:rPr>
              <w:fldChar w:fldCharType="begin"/>
            </w:r>
            <w:r w:rsidR="0006374A">
              <w:rPr>
                <w:noProof/>
                <w:webHidden/>
              </w:rPr>
              <w:instrText xml:space="preserve"> PAGEREF _Toc109290540 \h </w:instrText>
            </w:r>
            <w:r w:rsidR="0006374A">
              <w:rPr>
                <w:noProof/>
                <w:webHidden/>
              </w:rPr>
            </w:r>
            <w:r w:rsidR="0006374A">
              <w:rPr>
                <w:noProof/>
                <w:webHidden/>
              </w:rPr>
              <w:fldChar w:fldCharType="separate"/>
            </w:r>
            <w:r w:rsidR="0006374A">
              <w:rPr>
                <w:noProof/>
                <w:webHidden/>
              </w:rPr>
              <w:t>4</w:t>
            </w:r>
            <w:r w:rsidR="0006374A">
              <w:rPr>
                <w:noProof/>
                <w:webHidden/>
              </w:rPr>
              <w:fldChar w:fldCharType="end"/>
            </w:r>
          </w:hyperlink>
        </w:p>
        <w:p w14:paraId="5A5E6F50" w14:textId="14E4EA52" w:rsidR="0006374A" w:rsidRDefault="00A01D85">
          <w:pPr>
            <w:pStyle w:val="Verzeichnis1"/>
            <w:tabs>
              <w:tab w:val="right" w:leader="dot" w:pos="9062"/>
            </w:tabs>
            <w:rPr>
              <w:rFonts w:eastAsiaTheme="minorEastAsia"/>
              <w:noProof/>
              <w:lang w:eastAsia="de-DE"/>
            </w:rPr>
          </w:pPr>
          <w:hyperlink w:anchor="_Toc109290541" w:history="1">
            <w:r w:rsidR="0006374A" w:rsidRPr="002D6887">
              <w:rPr>
                <w:rStyle w:val="Link"/>
                <w:noProof/>
              </w:rPr>
              <w:t>Projektarbeit und Länder</w:t>
            </w:r>
            <w:r w:rsidR="0006374A">
              <w:rPr>
                <w:noProof/>
                <w:webHidden/>
              </w:rPr>
              <w:tab/>
            </w:r>
            <w:r w:rsidR="0006374A">
              <w:rPr>
                <w:noProof/>
                <w:webHidden/>
              </w:rPr>
              <w:fldChar w:fldCharType="begin"/>
            </w:r>
            <w:r w:rsidR="0006374A">
              <w:rPr>
                <w:noProof/>
                <w:webHidden/>
              </w:rPr>
              <w:instrText xml:space="preserve"> PAGEREF _Toc109290541 \h </w:instrText>
            </w:r>
            <w:r w:rsidR="0006374A">
              <w:rPr>
                <w:noProof/>
                <w:webHidden/>
              </w:rPr>
            </w:r>
            <w:r w:rsidR="0006374A">
              <w:rPr>
                <w:noProof/>
                <w:webHidden/>
              </w:rPr>
              <w:fldChar w:fldCharType="separate"/>
            </w:r>
            <w:r w:rsidR="0006374A">
              <w:rPr>
                <w:noProof/>
                <w:webHidden/>
              </w:rPr>
              <w:t>5</w:t>
            </w:r>
            <w:r w:rsidR="0006374A">
              <w:rPr>
                <w:noProof/>
                <w:webHidden/>
              </w:rPr>
              <w:fldChar w:fldCharType="end"/>
            </w:r>
          </w:hyperlink>
        </w:p>
        <w:p w14:paraId="73E12421" w14:textId="388F4264" w:rsidR="0006374A" w:rsidRDefault="00A01D85">
          <w:pPr>
            <w:pStyle w:val="Verzeichnis1"/>
            <w:tabs>
              <w:tab w:val="right" w:leader="dot" w:pos="9062"/>
            </w:tabs>
            <w:rPr>
              <w:rFonts w:eastAsiaTheme="minorEastAsia"/>
              <w:noProof/>
              <w:lang w:eastAsia="de-DE"/>
            </w:rPr>
          </w:pPr>
          <w:hyperlink w:anchor="_Toc109290542" w:history="1">
            <w:r w:rsidR="0006374A" w:rsidRPr="002D6887">
              <w:rPr>
                <w:rStyle w:val="Link"/>
                <w:noProof/>
              </w:rPr>
              <w:t>EUROPA</w:t>
            </w:r>
            <w:r w:rsidR="0006374A">
              <w:rPr>
                <w:noProof/>
                <w:webHidden/>
              </w:rPr>
              <w:tab/>
            </w:r>
            <w:r w:rsidR="0006374A">
              <w:rPr>
                <w:noProof/>
                <w:webHidden/>
              </w:rPr>
              <w:fldChar w:fldCharType="begin"/>
            </w:r>
            <w:r w:rsidR="0006374A">
              <w:rPr>
                <w:noProof/>
                <w:webHidden/>
              </w:rPr>
              <w:instrText xml:space="preserve"> PAGEREF _Toc109290542 \h </w:instrText>
            </w:r>
            <w:r w:rsidR="0006374A">
              <w:rPr>
                <w:noProof/>
                <w:webHidden/>
              </w:rPr>
            </w:r>
            <w:r w:rsidR="0006374A">
              <w:rPr>
                <w:noProof/>
                <w:webHidden/>
              </w:rPr>
              <w:fldChar w:fldCharType="separate"/>
            </w:r>
            <w:r w:rsidR="0006374A">
              <w:rPr>
                <w:noProof/>
                <w:webHidden/>
              </w:rPr>
              <w:t>6</w:t>
            </w:r>
            <w:r w:rsidR="0006374A">
              <w:rPr>
                <w:noProof/>
                <w:webHidden/>
              </w:rPr>
              <w:fldChar w:fldCharType="end"/>
            </w:r>
          </w:hyperlink>
        </w:p>
        <w:p w14:paraId="1F33FE8D" w14:textId="6AFF8E93" w:rsidR="0006374A" w:rsidRDefault="00A01D85">
          <w:pPr>
            <w:pStyle w:val="Verzeichnis2"/>
            <w:tabs>
              <w:tab w:val="right" w:leader="dot" w:pos="9062"/>
            </w:tabs>
            <w:rPr>
              <w:rFonts w:eastAsiaTheme="minorEastAsia"/>
              <w:noProof/>
              <w:lang w:eastAsia="de-DE"/>
            </w:rPr>
          </w:pPr>
          <w:hyperlink w:anchor="_Toc109290543" w:history="1">
            <w:r w:rsidR="0006374A" w:rsidRPr="002D6887">
              <w:rPr>
                <w:rStyle w:val="Link"/>
                <w:noProof/>
              </w:rPr>
              <w:t>Deutschland</w:t>
            </w:r>
            <w:r w:rsidR="0006374A">
              <w:rPr>
                <w:noProof/>
                <w:webHidden/>
              </w:rPr>
              <w:tab/>
            </w:r>
            <w:r w:rsidR="0006374A">
              <w:rPr>
                <w:noProof/>
                <w:webHidden/>
              </w:rPr>
              <w:fldChar w:fldCharType="begin"/>
            </w:r>
            <w:r w:rsidR="0006374A">
              <w:rPr>
                <w:noProof/>
                <w:webHidden/>
              </w:rPr>
              <w:instrText xml:space="preserve"> PAGEREF _Toc109290543 \h </w:instrText>
            </w:r>
            <w:r w:rsidR="0006374A">
              <w:rPr>
                <w:noProof/>
                <w:webHidden/>
              </w:rPr>
            </w:r>
            <w:r w:rsidR="0006374A">
              <w:rPr>
                <w:noProof/>
                <w:webHidden/>
              </w:rPr>
              <w:fldChar w:fldCharType="separate"/>
            </w:r>
            <w:r w:rsidR="0006374A">
              <w:rPr>
                <w:noProof/>
                <w:webHidden/>
              </w:rPr>
              <w:t>6</w:t>
            </w:r>
            <w:r w:rsidR="0006374A">
              <w:rPr>
                <w:noProof/>
                <w:webHidden/>
              </w:rPr>
              <w:fldChar w:fldCharType="end"/>
            </w:r>
          </w:hyperlink>
        </w:p>
        <w:p w14:paraId="28B924BE" w14:textId="254EF888" w:rsidR="0006374A" w:rsidRDefault="00A01D85">
          <w:pPr>
            <w:pStyle w:val="Verzeichnis1"/>
            <w:tabs>
              <w:tab w:val="right" w:leader="dot" w:pos="9062"/>
            </w:tabs>
            <w:rPr>
              <w:rFonts w:eastAsiaTheme="minorEastAsia"/>
              <w:noProof/>
              <w:lang w:eastAsia="de-DE"/>
            </w:rPr>
          </w:pPr>
          <w:hyperlink w:anchor="_Toc109290544" w:history="1">
            <w:r w:rsidR="0006374A" w:rsidRPr="002D6887">
              <w:rPr>
                <w:rStyle w:val="Link"/>
                <w:noProof/>
              </w:rPr>
              <w:t>AFRIKA</w:t>
            </w:r>
            <w:r w:rsidR="0006374A">
              <w:rPr>
                <w:noProof/>
                <w:webHidden/>
              </w:rPr>
              <w:tab/>
            </w:r>
            <w:r w:rsidR="0006374A">
              <w:rPr>
                <w:noProof/>
                <w:webHidden/>
              </w:rPr>
              <w:fldChar w:fldCharType="begin"/>
            </w:r>
            <w:r w:rsidR="0006374A">
              <w:rPr>
                <w:noProof/>
                <w:webHidden/>
              </w:rPr>
              <w:instrText xml:space="preserve"> PAGEREF _Toc109290544 \h </w:instrText>
            </w:r>
            <w:r w:rsidR="0006374A">
              <w:rPr>
                <w:noProof/>
                <w:webHidden/>
              </w:rPr>
            </w:r>
            <w:r w:rsidR="0006374A">
              <w:rPr>
                <w:noProof/>
                <w:webHidden/>
              </w:rPr>
              <w:fldChar w:fldCharType="separate"/>
            </w:r>
            <w:r w:rsidR="0006374A">
              <w:rPr>
                <w:noProof/>
                <w:webHidden/>
              </w:rPr>
              <w:t>10</w:t>
            </w:r>
            <w:r w:rsidR="0006374A">
              <w:rPr>
                <w:noProof/>
                <w:webHidden/>
              </w:rPr>
              <w:fldChar w:fldCharType="end"/>
            </w:r>
          </w:hyperlink>
        </w:p>
        <w:p w14:paraId="61C3455E" w14:textId="5D5D85B4" w:rsidR="0006374A" w:rsidRDefault="00A01D85">
          <w:pPr>
            <w:pStyle w:val="Verzeichnis2"/>
            <w:tabs>
              <w:tab w:val="right" w:leader="dot" w:pos="9062"/>
            </w:tabs>
            <w:rPr>
              <w:rFonts w:eastAsiaTheme="minorEastAsia"/>
              <w:noProof/>
              <w:lang w:eastAsia="de-DE"/>
            </w:rPr>
          </w:pPr>
          <w:hyperlink w:anchor="_Toc109290545" w:history="1">
            <w:r w:rsidR="0006374A" w:rsidRPr="002D6887">
              <w:rPr>
                <w:rStyle w:val="Link"/>
                <w:noProof/>
              </w:rPr>
              <w:t>Togo</w:t>
            </w:r>
            <w:r w:rsidR="0006374A">
              <w:rPr>
                <w:noProof/>
                <w:webHidden/>
              </w:rPr>
              <w:tab/>
            </w:r>
            <w:r w:rsidR="0006374A">
              <w:rPr>
                <w:noProof/>
                <w:webHidden/>
              </w:rPr>
              <w:fldChar w:fldCharType="begin"/>
            </w:r>
            <w:r w:rsidR="0006374A">
              <w:rPr>
                <w:noProof/>
                <w:webHidden/>
              </w:rPr>
              <w:instrText xml:space="preserve"> PAGEREF _Toc109290545 \h </w:instrText>
            </w:r>
            <w:r w:rsidR="0006374A">
              <w:rPr>
                <w:noProof/>
                <w:webHidden/>
              </w:rPr>
            </w:r>
            <w:r w:rsidR="0006374A">
              <w:rPr>
                <w:noProof/>
                <w:webHidden/>
              </w:rPr>
              <w:fldChar w:fldCharType="separate"/>
            </w:r>
            <w:r w:rsidR="0006374A">
              <w:rPr>
                <w:noProof/>
                <w:webHidden/>
              </w:rPr>
              <w:t>10</w:t>
            </w:r>
            <w:r w:rsidR="0006374A">
              <w:rPr>
                <w:noProof/>
                <w:webHidden/>
              </w:rPr>
              <w:fldChar w:fldCharType="end"/>
            </w:r>
          </w:hyperlink>
        </w:p>
        <w:p w14:paraId="1B4917C5" w14:textId="7EF8CCBB" w:rsidR="0006374A" w:rsidRDefault="00A01D85">
          <w:pPr>
            <w:pStyle w:val="Verzeichnis2"/>
            <w:tabs>
              <w:tab w:val="right" w:leader="dot" w:pos="9062"/>
            </w:tabs>
            <w:rPr>
              <w:rFonts w:eastAsiaTheme="minorEastAsia"/>
              <w:noProof/>
              <w:lang w:eastAsia="de-DE"/>
            </w:rPr>
          </w:pPr>
          <w:hyperlink w:anchor="_Toc109290546" w:history="1">
            <w:r w:rsidR="0006374A" w:rsidRPr="002D6887">
              <w:rPr>
                <w:rStyle w:val="Link"/>
                <w:noProof/>
              </w:rPr>
              <w:t>Ghana</w:t>
            </w:r>
            <w:r w:rsidR="0006374A">
              <w:rPr>
                <w:noProof/>
                <w:webHidden/>
              </w:rPr>
              <w:tab/>
            </w:r>
            <w:r w:rsidR="0006374A">
              <w:rPr>
                <w:noProof/>
                <w:webHidden/>
              </w:rPr>
              <w:fldChar w:fldCharType="begin"/>
            </w:r>
            <w:r w:rsidR="0006374A">
              <w:rPr>
                <w:noProof/>
                <w:webHidden/>
              </w:rPr>
              <w:instrText xml:space="preserve"> PAGEREF _Toc109290546 \h </w:instrText>
            </w:r>
            <w:r w:rsidR="0006374A">
              <w:rPr>
                <w:noProof/>
                <w:webHidden/>
              </w:rPr>
            </w:r>
            <w:r w:rsidR="0006374A">
              <w:rPr>
                <w:noProof/>
                <w:webHidden/>
              </w:rPr>
              <w:fldChar w:fldCharType="separate"/>
            </w:r>
            <w:r w:rsidR="0006374A">
              <w:rPr>
                <w:noProof/>
                <w:webHidden/>
              </w:rPr>
              <w:t>11</w:t>
            </w:r>
            <w:r w:rsidR="0006374A">
              <w:rPr>
                <w:noProof/>
                <w:webHidden/>
              </w:rPr>
              <w:fldChar w:fldCharType="end"/>
            </w:r>
          </w:hyperlink>
        </w:p>
        <w:p w14:paraId="5E219444" w14:textId="4A96B621" w:rsidR="0006374A" w:rsidRDefault="00A01D85">
          <w:pPr>
            <w:pStyle w:val="Verzeichnis2"/>
            <w:tabs>
              <w:tab w:val="right" w:leader="dot" w:pos="9062"/>
            </w:tabs>
            <w:rPr>
              <w:rFonts w:eastAsiaTheme="minorEastAsia"/>
              <w:noProof/>
              <w:lang w:eastAsia="de-DE"/>
            </w:rPr>
          </w:pPr>
          <w:hyperlink w:anchor="_Toc109290547" w:history="1">
            <w:r w:rsidR="0006374A" w:rsidRPr="002D6887">
              <w:rPr>
                <w:rStyle w:val="Link"/>
                <w:noProof/>
              </w:rPr>
              <w:t>D.R. Kongo</w:t>
            </w:r>
            <w:r w:rsidR="0006374A">
              <w:rPr>
                <w:noProof/>
                <w:webHidden/>
              </w:rPr>
              <w:tab/>
            </w:r>
            <w:r w:rsidR="0006374A">
              <w:rPr>
                <w:noProof/>
                <w:webHidden/>
              </w:rPr>
              <w:fldChar w:fldCharType="begin"/>
            </w:r>
            <w:r w:rsidR="0006374A">
              <w:rPr>
                <w:noProof/>
                <w:webHidden/>
              </w:rPr>
              <w:instrText xml:space="preserve"> PAGEREF _Toc109290547 \h </w:instrText>
            </w:r>
            <w:r w:rsidR="0006374A">
              <w:rPr>
                <w:noProof/>
                <w:webHidden/>
              </w:rPr>
            </w:r>
            <w:r w:rsidR="0006374A">
              <w:rPr>
                <w:noProof/>
                <w:webHidden/>
              </w:rPr>
              <w:fldChar w:fldCharType="separate"/>
            </w:r>
            <w:r w:rsidR="0006374A">
              <w:rPr>
                <w:noProof/>
                <w:webHidden/>
              </w:rPr>
              <w:t>11</w:t>
            </w:r>
            <w:r w:rsidR="0006374A">
              <w:rPr>
                <w:noProof/>
                <w:webHidden/>
              </w:rPr>
              <w:fldChar w:fldCharType="end"/>
            </w:r>
          </w:hyperlink>
        </w:p>
        <w:p w14:paraId="4941DB48" w14:textId="24AFC678" w:rsidR="0006374A" w:rsidRDefault="00A01D85">
          <w:pPr>
            <w:pStyle w:val="Verzeichnis2"/>
            <w:tabs>
              <w:tab w:val="right" w:leader="dot" w:pos="9062"/>
            </w:tabs>
            <w:rPr>
              <w:rFonts w:eastAsiaTheme="minorEastAsia"/>
              <w:noProof/>
              <w:lang w:eastAsia="de-DE"/>
            </w:rPr>
          </w:pPr>
          <w:hyperlink w:anchor="_Toc109290548" w:history="1">
            <w:r w:rsidR="0006374A" w:rsidRPr="002D6887">
              <w:rPr>
                <w:rStyle w:val="Link"/>
                <w:noProof/>
                <w:lang w:val="en-GB"/>
              </w:rPr>
              <w:t>Burkina Faso</w:t>
            </w:r>
            <w:r w:rsidR="0006374A">
              <w:rPr>
                <w:noProof/>
                <w:webHidden/>
              </w:rPr>
              <w:tab/>
            </w:r>
            <w:r w:rsidR="0006374A">
              <w:rPr>
                <w:noProof/>
                <w:webHidden/>
              </w:rPr>
              <w:fldChar w:fldCharType="begin"/>
            </w:r>
            <w:r w:rsidR="0006374A">
              <w:rPr>
                <w:noProof/>
                <w:webHidden/>
              </w:rPr>
              <w:instrText xml:space="preserve"> PAGEREF _Toc109290548 \h </w:instrText>
            </w:r>
            <w:r w:rsidR="0006374A">
              <w:rPr>
                <w:noProof/>
                <w:webHidden/>
              </w:rPr>
            </w:r>
            <w:r w:rsidR="0006374A">
              <w:rPr>
                <w:noProof/>
                <w:webHidden/>
              </w:rPr>
              <w:fldChar w:fldCharType="separate"/>
            </w:r>
            <w:r w:rsidR="0006374A">
              <w:rPr>
                <w:noProof/>
                <w:webHidden/>
              </w:rPr>
              <w:t>12</w:t>
            </w:r>
            <w:r w:rsidR="0006374A">
              <w:rPr>
                <w:noProof/>
                <w:webHidden/>
              </w:rPr>
              <w:fldChar w:fldCharType="end"/>
            </w:r>
          </w:hyperlink>
        </w:p>
        <w:p w14:paraId="7E86262E" w14:textId="0F24555B" w:rsidR="0006374A" w:rsidRDefault="00A01D85">
          <w:pPr>
            <w:pStyle w:val="Verzeichnis2"/>
            <w:tabs>
              <w:tab w:val="right" w:leader="dot" w:pos="9062"/>
            </w:tabs>
            <w:rPr>
              <w:rFonts w:eastAsiaTheme="minorEastAsia"/>
              <w:noProof/>
              <w:lang w:eastAsia="de-DE"/>
            </w:rPr>
          </w:pPr>
          <w:hyperlink w:anchor="_Toc109290549" w:history="1">
            <w:r w:rsidR="0006374A" w:rsidRPr="002D6887">
              <w:rPr>
                <w:rStyle w:val="Link"/>
                <w:noProof/>
              </w:rPr>
              <w:t>Kamerun</w:t>
            </w:r>
            <w:r w:rsidR="0006374A">
              <w:rPr>
                <w:noProof/>
                <w:webHidden/>
              </w:rPr>
              <w:tab/>
            </w:r>
            <w:r w:rsidR="0006374A">
              <w:rPr>
                <w:noProof/>
                <w:webHidden/>
              </w:rPr>
              <w:fldChar w:fldCharType="begin"/>
            </w:r>
            <w:r w:rsidR="0006374A">
              <w:rPr>
                <w:noProof/>
                <w:webHidden/>
              </w:rPr>
              <w:instrText xml:space="preserve"> PAGEREF _Toc109290549 \h </w:instrText>
            </w:r>
            <w:r w:rsidR="0006374A">
              <w:rPr>
                <w:noProof/>
                <w:webHidden/>
              </w:rPr>
            </w:r>
            <w:r w:rsidR="0006374A">
              <w:rPr>
                <w:noProof/>
                <w:webHidden/>
              </w:rPr>
              <w:fldChar w:fldCharType="separate"/>
            </w:r>
            <w:r w:rsidR="0006374A">
              <w:rPr>
                <w:noProof/>
                <w:webHidden/>
              </w:rPr>
              <w:t>13</w:t>
            </w:r>
            <w:r w:rsidR="0006374A">
              <w:rPr>
                <w:noProof/>
                <w:webHidden/>
              </w:rPr>
              <w:fldChar w:fldCharType="end"/>
            </w:r>
          </w:hyperlink>
        </w:p>
        <w:p w14:paraId="7B73A86C" w14:textId="42F15FD1" w:rsidR="0006374A" w:rsidRDefault="00A01D85">
          <w:pPr>
            <w:pStyle w:val="Verzeichnis2"/>
            <w:tabs>
              <w:tab w:val="right" w:leader="dot" w:pos="9062"/>
            </w:tabs>
            <w:rPr>
              <w:rFonts w:eastAsiaTheme="minorEastAsia"/>
              <w:noProof/>
              <w:lang w:eastAsia="de-DE"/>
            </w:rPr>
          </w:pPr>
          <w:hyperlink w:anchor="_Toc109290550" w:history="1">
            <w:r w:rsidR="0006374A" w:rsidRPr="002D6887">
              <w:rPr>
                <w:rStyle w:val="Link"/>
                <w:noProof/>
              </w:rPr>
              <w:t>Äthiopien</w:t>
            </w:r>
            <w:r w:rsidR="0006374A">
              <w:rPr>
                <w:noProof/>
                <w:webHidden/>
              </w:rPr>
              <w:tab/>
            </w:r>
            <w:r w:rsidR="0006374A">
              <w:rPr>
                <w:noProof/>
                <w:webHidden/>
              </w:rPr>
              <w:fldChar w:fldCharType="begin"/>
            </w:r>
            <w:r w:rsidR="0006374A">
              <w:rPr>
                <w:noProof/>
                <w:webHidden/>
              </w:rPr>
              <w:instrText xml:space="preserve"> PAGEREF _Toc109290550 \h </w:instrText>
            </w:r>
            <w:r w:rsidR="0006374A">
              <w:rPr>
                <w:noProof/>
                <w:webHidden/>
              </w:rPr>
            </w:r>
            <w:r w:rsidR="0006374A">
              <w:rPr>
                <w:noProof/>
                <w:webHidden/>
              </w:rPr>
              <w:fldChar w:fldCharType="separate"/>
            </w:r>
            <w:r w:rsidR="0006374A">
              <w:rPr>
                <w:noProof/>
                <w:webHidden/>
              </w:rPr>
              <w:t>14</w:t>
            </w:r>
            <w:r w:rsidR="0006374A">
              <w:rPr>
                <w:noProof/>
                <w:webHidden/>
              </w:rPr>
              <w:fldChar w:fldCharType="end"/>
            </w:r>
          </w:hyperlink>
        </w:p>
        <w:p w14:paraId="1F111EDD" w14:textId="2918F0A6" w:rsidR="0006374A" w:rsidRDefault="00A01D85">
          <w:pPr>
            <w:pStyle w:val="Verzeichnis1"/>
            <w:tabs>
              <w:tab w:val="right" w:leader="dot" w:pos="9062"/>
            </w:tabs>
            <w:rPr>
              <w:rFonts w:eastAsiaTheme="minorEastAsia"/>
              <w:noProof/>
              <w:lang w:eastAsia="de-DE"/>
            </w:rPr>
          </w:pPr>
          <w:hyperlink w:anchor="_Toc109290551" w:history="1">
            <w:r w:rsidR="0006374A" w:rsidRPr="002D6887">
              <w:rPr>
                <w:rStyle w:val="Link"/>
                <w:noProof/>
              </w:rPr>
              <w:t>ASIEN</w:t>
            </w:r>
            <w:r w:rsidR="0006374A">
              <w:rPr>
                <w:noProof/>
                <w:webHidden/>
              </w:rPr>
              <w:tab/>
            </w:r>
            <w:r w:rsidR="0006374A">
              <w:rPr>
                <w:noProof/>
                <w:webHidden/>
              </w:rPr>
              <w:fldChar w:fldCharType="begin"/>
            </w:r>
            <w:r w:rsidR="0006374A">
              <w:rPr>
                <w:noProof/>
                <w:webHidden/>
              </w:rPr>
              <w:instrText xml:space="preserve"> PAGEREF _Toc109290551 \h </w:instrText>
            </w:r>
            <w:r w:rsidR="0006374A">
              <w:rPr>
                <w:noProof/>
                <w:webHidden/>
              </w:rPr>
            </w:r>
            <w:r w:rsidR="0006374A">
              <w:rPr>
                <w:noProof/>
                <w:webHidden/>
              </w:rPr>
              <w:fldChar w:fldCharType="separate"/>
            </w:r>
            <w:r w:rsidR="0006374A">
              <w:rPr>
                <w:noProof/>
                <w:webHidden/>
              </w:rPr>
              <w:t>15</w:t>
            </w:r>
            <w:r w:rsidR="0006374A">
              <w:rPr>
                <w:noProof/>
                <w:webHidden/>
              </w:rPr>
              <w:fldChar w:fldCharType="end"/>
            </w:r>
          </w:hyperlink>
        </w:p>
        <w:p w14:paraId="6ED9BFDA" w14:textId="0763FC30" w:rsidR="0006374A" w:rsidRDefault="00A01D85">
          <w:pPr>
            <w:pStyle w:val="Verzeichnis2"/>
            <w:tabs>
              <w:tab w:val="right" w:leader="dot" w:pos="9062"/>
            </w:tabs>
            <w:rPr>
              <w:rFonts w:eastAsiaTheme="minorEastAsia"/>
              <w:noProof/>
              <w:lang w:eastAsia="de-DE"/>
            </w:rPr>
          </w:pPr>
          <w:hyperlink w:anchor="_Toc109290552" w:history="1">
            <w:r w:rsidR="0006374A" w:rsidRPr="002D6887">
              <w:rPr>
                <w:rStyle w:val="Link"/>
                <w:noProof/>
              </w:rPr>
              <w:t>INDIEN</w:t>
            </w:r>
            <w:r w:rsidR="0006374A">
              <w:rPr>
                <w:noProof/>
                <w:webHidden/>
              </w:rPr>
              <w:tab/>
            </w:r>
            <w:r w:rsidR="0006374A">
              <w:rPr>
                <w:noProof/>
                <w:webHidden/>
              </w:rPr>
              <w:fldChar w:fldCharType="begin"/>
            </w:r>
            <w:r w:rsidR="0006374A">
              <w:rPr>
                <w:noProof/>
                <w:webHidden/>
              </w:rPr>
              <w:instrText xml:space="preserve"> PAGEREF _Toc109290552 \h </w:instrText>
            </w:r>
            <w:r w:rsidR="0006374A">
              <w:rPr>
                <w:noProof/>
                <w:webHidden/>
              </w:rPr>
            </w:r>
            <w:r w:rsidR="0006374A">
              <w:rPr>
                <w:noProof/>
                <w:webHidden/>
              </w:rPr>
              <w:fldChar w:fldCharType="separate"/>
            </w:r>
            <w:r w:rsidR="0006374A">
              <w:rPr>
                <w:noProof/>
                <w:webHidden/>
              </w:rPr>
              <w:t>15</w:t>
            </w:r>
            <w:r w:rsidR="0006374A">
              <w:rPr>
                <w:noProof/>
                <w:webHidden/>
              </w:rPr>
              <w:fldChar w:fldCharType="end"/>
            </w:r>
          </w:hyperlink>
        </w:p>
        <w:p w14:paraId="32A1F78C" w14:textId="52EB1CE4" w:rsidR="0006374A" w:rsidRDefault="00A01D85">
          <w:pPr>
            <w:pStyle w:val="Verzeichnis2"/>
            <w:tabs>
              <w:tab w:val="right" w:leader="dot" w:pos="9062"/>
            </w:tabs>
            <w:rPr>
              <w:rFonts w:eastAsiaTheme="minorEastAsia"/>
              <w:noProof/>
              <w:lang w:eastAsia="de-DE"/>
            </w:rPr>
          </w:pPr>
          <w:hyperlink w:anchor="_Toc109290553" w:history="1">
            <w:r w:rsidR="0006374A" w:rsidRPr="002D6887">
              <w:rPr>
                <w:rStyle w:val="Link"/>
                <w:noProof/>
              </w:rPr>
              <w:t>Bangladesh</w:t>
            </w:r>
            <w:r w:rsidR="0006374A">
              <w:rPr>
                <w:noProof/>
                <w:webHidden/>
              </w:rPr>
              <w:tab/>
            </w:r>
            <w:r w:rsidR="0006374A">
              <w:rPr>
                <w:noProof/>
                <w:webHidden/>
              </w:rPr>
              <w:fldChar w:fldCharType="begin"/>
            </w:r>
            <w:r w:rsidR="0006374A">
              <w:rPr>
                <w:noProof/>
                <w:webHidden/>
              </w:rPr>
              <w:instrText xml:space="preserve"> PAGEREF _Toc109290553 \h </w:instrText>
            </w:r>
            <w:r w:rsidR="0006374A">
              <w:rPr>
                <w:noProof/>
                <w:webHidden/>
              </w:rPr>
            </w:r>
            <w:r w:rsidR="0006374A">
              <w:rPr>
                <w:noProof/>
                <w:webHidden/>
              </w:rPr>
              <w:fldChar w:fldCharType="separate"/>
            </w:r>
            <w:r w:rsidR="0006374A">
              <w:rPr>
                <w:noProof/>
                <w:webHidden/>
              </w:rPr>
              <w:t>19</w:t>
            </w:r>
            <w:r w:rsidR="0006374A">
              <w:rPr>
                <w:noProof/>
                <w:webHidden/>
              </w:rPr>
              <w:fldChar w:fldCharType="end"/>
            </w:r>
          </w:hyperlink>
        </w:p>
        <w:p w14:paraId="0AA27853" w14:textId="01AB0BBC" w:rsidR="0006374A" w:rsidRDefault="00A01D85">
          <w:pPr>
            <w:pStyle w:val="Verzeichnis1"/>
            <w:tabs>
              <w:tab w:val="right" w:leader="dot" w:pos="9062"/>
            </w:tabs>
            <w:rPr>
              <w:rFonts w:eastAsiaTheme="minorEastAsia"/>
              <w:noProof/>
              <w:lang w:eastAsia="de-DE"/>
            </w:rPr>
          </w:pPr>
          <w:hyperlink w:anchor="_Toc109290554" w:history="1">
            <w:r w:rsidR="0006374A" w:rsidRPr="002D6887">
              <w:rPr>
                <w:rStyle w:val="Link"/>
                <w:noProof/>
              </w:rPr>
              <w:t>SÜDAMERIKA</w:t>
            </w:r>
            <w:r w:rsidR="0006374A">
              <w:rPr>
                <w:noProof/>
                <w:webHidden/>
              </w:rPr>
              <w:tab/>
            </w:r>
            <w:r w:rsidR="0006374A">
              <w:rPr>
                <w:noProof/>
                <w:webHidden/>
              </w:rPr>
              <w:fldChar w:fldCharType="begin"/>
            </w:r>
            <w:r w:rsidR="0006374A">
              <w:rPr>
                <w:noProof/>
                <w:webHidden/>
              </w:rPr>
              <w:instrText xml:space="preserve"> PAGEREF _Toc109290554 \h </w:instrText>
            </w:r>
            <w:r w:rsidR="0006374A">
              <w:rPr>
                <w:noProof/>
                <w:webHidden/>
              </w:rPr>
            </w:r>
            <w:r w:rsidR="0006374A">
              <w:rPr>
                <w:noProof/>
                <w:webHidden/>
              </w:rPr>
              <w:fldChar w:fldCharType="separate"/>
            </w:r>
            <w:r w:rsidR="0006374A">
              <w:rPr>
                <w:noProof/>
                <w:webHidden/>
              </w:rPr>
              <w:t>21</w:t>
            </w:r>
            <w:r w:rsidR="0006374A">
              <w:rPr>
                <w:noProof/>
                <w:webHidden/>
              </w:rPr>
              <w:fldChar w:fldCharType="end"/>
            </w:r>
          </w:hyperlink>
        </w:p>
        <w:p w14:paraId="15EEC00D" w14:textId="076839FE" w:rsidR="0006374A" w:rsidRDefault="00A01D85">
          <w:pPr>
            <w:pStyle w:val="Verzeichnis2"/>
            <w:tabs>
              <w:tab w:val="right" w:leader="dot" w:pos="9062"/>
            </w:tabs>
            <w:rPr>
              <w:rFonts w:eastAsiaTheme="minorEastAsia"/>
              <w:noProof/>
              <w:lang w:eastAsia="de-DE"/>
            </w:rPr>
          </w:pPr>
          <w:hyperlink w:anchor="_Toc109290555" w:history="1">
            <w:r w:rsidR="0006374A" w:rsidRPr="002D6887">
              <w:rPr>
                <w:rStyle w:val="Link"/>
                <w:noProof/>
                <w:lang w:val="en-GB"/>
              </w:rPr>
              <w:t>Bolivien</w:t>
            </w:r>
            <w:r w:rsidR="0006374A">
              <w:rPr>
                <w:noProof/>
                <w:webHidden/>
              </w:rPr>
              <w:tab/>
            </w:r>
            <w:r w:rsidR="0006374A">
              <w:rPr>
                <w:noProof/>
                <w:webHidden/>
              </w:rPr>
              <w:fldChar w:fldCharType="begin"/>
            </w:r>
            <w:r w:rsidR="0006374A">
              <w:rPr>
                <w:noProof/>
                <w:webHidden/>
              </w:rPr>
              <w:instrText xml:space="preserve"> PAGEREF _Toc109290555 \h </w:instrText>
            </w:r>
            <w:r w:rsidR="0006374A">
              <w:rPr>
                <w:noProof/>
                <w:webHidden/>
              </w:rPr>
            </w:r>
            <w:r w:rsidR="0006374A">
              <w:rPr>
                <w:noProof/>
                <w:webHidden/>
              </w:rPr>
              <w:fldChar w:fldCharType="separate"/>
            </w:r>
            <w:r w:rsidR="0006374A">
              <w:rPr>
                <w:noProof/>
                <w:webHidden/>
              </w:rPr>
              <w:t>21</w:t>
            </w:r>
            <w:r w:rsidR="0006374A">
              <w:rPr>
                <w:noProof/>
                <w:webHidden/>
              </w:rPr>
              <w:fldChar w:fldCharType="end"/>
            </w:r>
          </w:hyperlink>
        </w:p>
        <w:p w14:paraId="034A7989" w14:textId="3E0F90A2" w:rsidR="0006374A" w:rsidRDefault="00A01D85">
          <w:pPr>
            <w:pStyle w:val="Verzeichnis1"/>
            <w:tabs>
              <w:tab w:val="right" w:leader="dot" w:pos="9062"/>
            </w:tabs>
            <w:rPr>
              <w:rFonts w:eastAsiaTheme="minorEastAsia"/>
              <w:noProof/>
              <w:lang w:eastAsia="de-DE"/>
            </w:rPr>
          </w:pPr>
          <w:hyperlink w:anchor="_Toc109290556" w:history="1">
            <w:r w:rsidR="0006374A" w:rsidRPr="002D6887">
              <w:rPr>
                <w:rStyle w:val="Link"/>
                <w:noProof/>
              </w:rPr>
              <w:t>Neues aus Bonn</w:t>
            </w:r>
            <w:r w:rsidR="0006374A">
              <w:rPr>
                <w:noProof/>
                <w:webHidden/>
              </w:rPr>
              <w:tab/>
            </w:r>
            <w:r w:rsidR="0006374A">
              <w:rPr>
                <w:noProof/>
                <w:webHidden/>
              </w:rPr>
              <w:fldChar w:fldCharType="begin"/>
            </w:r>
            <w:r w:rsidR="0006374A">
              <w:rPr>
                <w:noProof/>
                <w:webHidden/>
              </w:rPr>
              <w:instrText xml:space="preserve"> PAGEREF _Toc109290556 \h </w:instrText>
            </w:r>
            <w:r w:rsidR="0006374A">
              <w:rPr>
                <w:noProof/>
                <w:webHidden/>
              </w:rPr>
            </w:r>
            <w:r w:rsidR="0006374A">
              <w:rPr>
                <w:noProof/>
                <w:webHidden/>
              </w:rPr>
              <w:fldChar w:fldCharType="separate"/>
            </w:r>
            <w:r w:rsidR="0006374A">
              <w:rPr>
                <w:noProof/>
                <w:webHidden/>
              </w:rPr>
              <w:t>22</w:t>
            </w:r>
            <w:r w:rsidR="0006374A">
              <w:rPr>
                <w:noProof/>
                <w:webHidden/>
              </w:rPr>
              <w:fldChar w:fldCharType="end"/>
            </w:r>
          </w:hyperlink>
        </w:p>
        <w:p w14:paraId="5B2522D5" w14:textId="56E04A07" w:rsidR="0006374A" w:rsidRDefault="00A01D85">
          <w:pPr>
            <w:pStyle w:val="Verzeichnis2"/>
            <w:tabs>
              <w:tab w:val="right" w:leader="dot" w:pos="9062"/>
            </w:tabs>
            <w:rPr>
              <w:rFonts w:eastAsiaTheme="minorEastAsia"/>
              <w:noProof/>
              <w:lang w:eastAsia="de-DE"/>
            </w:rPr>
          </w:pPr>
          <w:hyperlink w:anchor="_Toc109290557" w:history="1">
            <w:r w:rsidR="0006374A" w:rsidRPr="002D6887">
              <w:rPr>
                <w:rStyle w:val="Link"/>
                <w:noProof/>
                <w:lang w:eastAsia="de-DE"/>
              </w:rPr>
              <w:t>Blindenschrift-Verlag &amp; -Druckerei „Pauline von Mallinckrodt“ gGmbH</w:t>
            </w:r>
            <w:r w:rsidR="0006374A">
              <w:rPr>
                <w:noProof/>
                <w:webHidden/>
              </w:rPr>
              <w:tab/>
            </w:r>
            <w:r w:rsidR="0006374A">
              <w:rPr>
                <w:noProof/>
                <w:webHidden/>
              </w:rPr>
              <w:fldChar w:fldCharType="begin"/>
            </w:r>
            <w:r w:rsidR="0006374A">
              <w:rPr>
                <w:noProof/>
                <w:webHidden/>
              </w:rPr>
              <w:instrText xml:space="preserve"> PAGEREF _Toc109290557 \h </w:instrText>
            </w:r>
            <w:r w:rsidR="0006374A">
              <w:rPr>
                <w:noProof/>
                <w:webHidden/>
              </w:rPr>
            </w:r>
            <w:r w:rsidR="0006374A">
              <w:rPr>
                <w:noProof/>
                <w:webHidden/>
              </w:rPr>
              <w:fldChar w:fldCharType="separate"/>
            </w:r>
            <w:r w:rsidR="0006374A">
              <w:rPr>
                <w:noProof/>
                <w:webHidden/>
              </w:rPr>
              <w:t>22</w:t>
            </w:r>
            <w:r w:rsidR="0006374A">
              <w:rPr>
                <w:noProof/>
                <w:webHidden/>
              </w:rPr>
              <w:fldChar w:fldCharType="end"/>
            </w:r>
          </w:hyperlink>
        </w:p>
        <w:p w14:paraId="3AB629B6" w14:textId="33BBF66F" w:rsidR="0006374A" w:rsidRDefault="00A01D85">
          <w:pPr>
            <w:pStyle w:val="Verzeichnis2"/>
            <w:tabs>
              <w:tab w:val="right" w:leader="dot" w:pos="9062"/>
            </w:tabs>
            <w:rPr>
              <w:rFonts w:eastAsiaTheme="minorEastAsia"/>
              <w:noProof/>
              <w:lang w:eastAsia="de-DE"/>
            </w:rPr>
          </w:pPr>
          <w:hyperlink w:anchor="_Toc109290558" w:history="1">
            <w:r w:rsidR="0006374A" w:rsidRPr="002D6887">
              <w:rPr>
                <w:rStyle w:val="Link"/>
                <w:noProof/>
                <w:lang w:eastAsia="de-DE"/>
              </w:rPr>
              <w:t>Deutsche Katholische Bücherei für Barrierefreies Lesen (DKBBLesen)</w:t>
            </w:r>
            <w:r w:rsidR="0006374A">
              <w:rPr>
                <w:noProof/>
                <w:webHidden/>
              </w:rPr>
              <w:tab/>
            </w:r>
            <w:r w:rsidR="0006374A">
              <w:rPr>
                <w:noProof/>
                <w:webHidden/>
              </w:rPr>
              <w:fldChar w:fldCharType="begin"/>
            </w:r>
            <w:r w:rsidR="0006374A">
              <w:rPr>
                <w:noProof/>
                <w:webHidden/>
              </w:rPr>
              <w:instrText xml:space="preserve"> PAGEREF _Toc109290558 \h </w:instrText>
            </w:r>
            <w:r w:rsidR="0006374A">
              <w:rPr>
                <w:noProof/>
                <w:webHidden/>
              </w:rPr>
            </w:r>
            <w:r w:rsidR="0006374A">
              <w:rPr>
                <w:noProof/>
                <w:webHidden/>
              </w:rPr>
              <w:fldChar w:fldCharType="separate"/>
            </w:r>
            <w:r w:rsidR="0006374A">
              <w:rPr>
                <w:noProof/>
                <w:webHidden/>
              </w:rPr>
              <w:t>22</w:t>
            </w:r>
            <w:r w:rsidR="0006374A">
              <w:rPr>
                <w:noProof/>
                <w:webHidden/>
              </w:rPr>
              <w:fldChar w:fldCharType="end"/>
            </w:r>
          </w:hyperlink>
        </w:p>
        <w:p w14:paraId="796AFDE9" w14:textId="0E8EBAAE" w:rsidR="0006374A" w:rsidRDefault="00A01D85">
          <w:pPr>
            <w:pStyle w:val="Verzeichnis2"/>
            <w:tabs>
              <w:tab w:val="right" w:leader="dot" w:pos="9062"/>
            </w:tabs>
            <w:rPr>
              <w:rFonts w:eastAsiaTheme="minorEastAsia"/>
              <w:noProof/>
              <w:lang w:eastAsia="de-DE"/>
            </w:rPr>
          </w:pPr>
          <w:hyperlink w:anchor="_Toc109290559" w:history="1">
            <w:r w:rsidR="0006374A" w:rsidRPr="002D6887">
              <w:rPr>
                <w:rStyle w:val="Link"/>
                <w:noProof/>
                <w:lang w:eastAsia="de-DE"/>
              </w:rPr>
              <w:t>Heringsdorf – Villa „Stella Maris“</w:t>
            </w:r>
            <w:r w:rsidR="0006374A">
              <w:rPr>
                <w:noProof/>
                <w:webHidden/>
              </w:rPr>
              <w:tab/>
            </w:r>
            <w:r w:rsidR="0006374A">
              <w:rPr>
                <w:noProof/>
                <w:webHidden/>
              </w:rPr>
              <w:fldChar w:fldCharType="begin"/>
            </w:r>
            <w:r w:rsidR="0006374A">
              <w:rPr>
                <w:noProof/>
                <w:webHidden/>
              </w:rPr>
              <w:instrText xml:space="preserve"> PAGEREF _Toc109290559 \h </w:instrText>
            </w:r>
            <w:r w:rsidR="0006374A">
              <w:rPr>
                <w:noProof/>
                <w:webHidden/>
              </w:rPr>
            </w:r>
            <w:r w:rsidR="0006374A">
              <w:rPr>
                <w:noProof/>
                <w:webHidden/>
              </w:rPr>
              <w:fldChar w:fldCharType="separate"/>
            </w:r>
            <w:r w:rsidR="0006374A">
              <w:rPr>
                <w:noProof/>
                <w:webHidden/>
              </w:rPr>
              <w:t>22</w:t>
            </w:r>
            <w:r w:rsidR="0006374A">
              <w:rPr>
                <w:noProof/>
                <w:webHidden/>
              </w:rPr>
              <w:fldChar w:fldCharType="end"/>
            </w:r>
          </w:hyperlink>
        </w:p>
        <w:p w14:paraId="189BC8D6" w14:textId="5C5B9F75" w:rsidR="0006374A" w:rsidRDefault="00A01D85">
          <w:pPr>
            <w:pStyle w:val="Verzeichnis1"/>
            <w:tabs>
              <w:tab w:val="right" w:leader="dot" w:pos="9062"/>
            </w:tabs>
            <w:rPr>
              <w:rFonts w:eastAsiaTheme="minorEastAsia"/>
              <w:noProof/>
              <w:lang w:eastAsia="de-DE"/>
            </w:rPr>
          </w:pPr>
          <w:hyperlink w:anchor="_Toc109290560" w:history="1">
            <w:r w:rsidR="0006374A" w:rsidRPr="002D6887">
              <w:rPr>
                <w:rStyle w:val="Link"/>
                <w:noProof/>
              </w:rPr>
              <w:t>Bildungsreferate des DKBW</w:t>
            </w:r>
            <w:r w:rsidR="0006374A">
              <w:rPr>
                <w:noProof/>
                <w:webHidden/>
              </w:rPr>
              <w:tab/>
            </w:r>
            <w:r w:rsidR="0006374A">
              <w:rPr>
                <w:noProof/>
                <w:webHidden/>
              </w:rPr>
              <w:fldChar w:fldCharType="begin"/>
            </w:r>
            <w:r w:rsidR="0006374A">
              <w:rPr>
                <w:noProof/>
                <w:webHidden/>
              </w:rPr>
              <w:instrText xml:space="preserve"> PAGEREF _Toc109290560 \h </w:instrText>
            </w:r>
            <w:r w:rsidR="0006374A">
              <w:rPr>
                <w:noProof/>
                <w:webHidden/>
              </w:rPr>
            </w:r>
            <w:r w:rsidR="0006374A">
              <w:rPr>
                <w:noProof/>
                <w:webHidden/>
              </w:rPr>
              <w:fldChar w:fldCharType="separate"/>
            </w:r>
            <w:r w:rsidR="0006374A">
              <w:rPr>
                <w:noProof/>
                <w:webHidden/>
              </w:rPr>
              <w:t>23</w:t>
            </w:r>
            <w:r w:rsidR="0006374A">
              <w:rPr>
                <w:noProof/>
                <w:webHidden/>
              </w:rPr>
              <w:fldChar w:fldCharType="end"/>
            </w:r>
          </w:hyperlink>
        </w:p>
        <w:p w14:paraId="2B747084" w14:textId="707B1048" w:rsidR="0006374A" w:rsidRDefault="00A01D85">
          <w:pPr>
            <w:pStyle w:val="Verzeichnis2"/>
            <w:tabs>
              <w:tab w:val="right" w:leader="dot" w:pos="9062"/>
            </w:tabs>
            <w:rPr>
              <w:rFonts w:eastAsiaTheme="minorEastAsia"/>
              <w:noProof/>
              <w:lang w:eastAsia="de-DE"/>
            </w:rPr>
          </w:pPr>
          <w:hyperlink w:anchor="_Toc109290561" w:history="1">
            <w:r w:rsidR="0006374A" w:rsidRPr="002D6887">
              <w:rPr>
                <w:rStyle w:val="Link"/>
                <w:noProof/>
              </w:rPr>
              <w:t>Internationale Jugendbegegnungswoche</w:t>
            </w:r>
            <w:r w:rsidR="0006374A">
              <w:rPr>
                <w:noProof/>
                <w:webHidden/>
              </w:rPr>
              <w:tab/>
            </w:r>
            <w:r w:rsidR="0006374A">
              <w:rPr>
                <w:noProof/>
                <w:webHidden/>
              </w:rPr>
              <w:fldChar w:fldCharType="begin"/>
            </w:r>
            <w:r w:rsidR="0006374A">
              <w:rPr>
                <w:noProof/>
                <w:webHidden/>
              </w:rPr>
              <w:instrText xml:space="preserve"> PAGEREF _Toc109290561 \h </w:instrText>
            </w:r>
            <w:r w:rsidR="0006374A">
              <w:rPr>
                <w:noProof/>
                <w:webHidden/>
              </w:rPr>
            </w:r>
            <w:r w:rsidR="0006374A">
              <w:rPr>
                <w:noProof/>
                <w:webHidden/>
              </w:rPr>
              <w:fldChar w:fldCharType="separate"/>
            </w:r>
            <w:r w:rsidR="0006374A">
              <w:rPr>
                <w:noProof/>
                <w:webHidden/>
              </w:rPr>
              <w:t>25</w:t>
            </w:r>
            <w:r w:rsidR="0006374A">
              <w:rPr>
                <w:noProof/>
                <w:webHidden/>
              </w:rPr>
              <w:fldChar w:fldCharType="end"/>
            </w:r>
          </w:hyperlink>
        </w:p>
        <w:p w14:paraId="2D0D4954" w14:textId="77A9AB93" w:rsidR="0006374A" w:rsidRDefault="00A01D85">
          <w:pPr>
            <w:pStyle w:val="Verzeichnis2"/>
            <w:tabs>
              <w:tab w:val="right" w:leader="dot" w:pos="9062"/>
            </w:tabs>
            <w:rPr>
              <w:rFonts w:eastAsiaTheme="minorEastAsia"/>
              <w:noProof/>
              <w:lang w:eastAsia="de-DE"/>
            </w:rPr>
          </w:pPr>
          <w:hyperlink w:anchor="_Toc109290562" w:history="1">
            <w:r w:rsidR="0006374A" w:rsidRPr="002D6887">
              <w:rPr>
                <w:rStyle w:val="Link"/>
                <w:noProof/>
              </w:rPr>
              <w:t>Internationale Kultur- &amp; Begegnungswoche für taubblinde und hörsehbehinderte Menschen</w:t>
            </w:r>
            <w:r w:rsidR="0006374A">
              <w:rPr>
                <w:noProof/>
                <w:webHidden/>
              </w:rPr>
              <w:tab/>
            </w:r>
            <w:r w:rsidR="0006374A">
              <w:rPr>
                <w:noProof/>
                <w:webHidden/>
              </w:rPr>
              <w:fldChar w:fldCharType="begin"/>
            </w:r>
            <w:r w:rsidR="0006374A">
              <w:rPr>
                <w:noProof/>
                <w:webHidden/>
              </w:rPr>
              <w:instrText xml:space="preserve"> PAGEREF _Toc109290562 \h </w:instrText>
            </w:r>
            <w:r w:rsidR="0006374A">
              <w:rPr>
                <w:noProof/>
                <w:webHidden/>
              </w:rPr>
            </w:r>
            <w:r w:rsidR="0006374A">
              <w:rPr>
                <w:noProof/>
                <w:webHidden/>
              </w:rPr>
              <w:fldChar w:fldCharType="separate"/>
            </w:r>
            <w:r w:rsidR="0006374A">
              <w:rPr>
                <w:noProof/>
                <w:webHidden/>
              </w:rPr>
              <w:t>26</w:t>
            </w:r>
            <w:r w:rsidR="0006374A">
              <w:rPr>
                <w:noProof/>
                <w:webHidden/>
              </w:rPr>
              <w:fldChar w:fldCharType="end"/>
            </w:r>
          </w:hyperlink>
        </w:p>
        <w:p w14:paraId="71C2D907" w14:textId="0E3EB1EE" w:rsidR="0006374A" w:rsidRDefault="00A01D85">
          <w:pPr>
            <w:pStyle w:val="Verzeichnis2"/>
            <w:tabs>
              <w:tab w:val="right" w:leader="dot" w:pos="9062"/>
            </w:tabs>
            <w:rPr>
              <w:rFonts w:eastAsiaTheme="minorEastAsia"/>
              <w:noProof/>
              <w:lang w:eastAsia="de-DE"/>
            </w:rPr>
          </w:pPr>
          <w:hyperlink w:anchor="_Toc109290563" w:history="1">
            <w:r w:rsidR="0006374A" w:rsidRPr="002D6887">
              <w:rPr>
                <w:rStyle w:val="Link"/>
                <w:noProof/>
              </w:rPr>
              <w:t>Liturgiewerkstatt XXII</w:t>
            </w:r>
            <w:r w:rsidR="0006374A">
              <w:rPr>
                <w:noProof/>
                <w:webHidden/>
              </w:rPr>
              <w:tab/>
            </w:r>
            <w:r w:rsidR="0006374A">
              <w:rPr>
                <w:noProof/>
                <w:webHidden/>
              </w:rPr>
              <w:fldChar w:fldCharType="begin"/>
            </w:r>
            <w:r w:rsidR="0006374A">
              <w:rPr>
                <w:noProof/>
                <w:webHidden/>
              </w:rPr>
              <w:instrText xml:space="preserve"> PAGEREF _Toc109290563 \h </w:instrText>
            </w:r>
            <w:r w:rsidR="0006374A">
              <w:rPr>
                <w:noProof/>
                <w:webHidden/>
              </w:rPr>
            </w:r>
            <w:r w:rsidR="0006374A">
              <w:rPr>
                <w:noProof/>
                <w:webHidden/>
              </w:rPr>
              <w:fldChar w:fldCharType="separate"/>
            </w:r>
            <w:r w:rsidR="0006374A">
              <w:rPr>
                <w:noProof/>
                <w:webHidden/>
              </w:rPr>
              <w:t>27</w:t>
            </w:r>
            <w:r w:rsidR="0006374A">
              <w:rPr>
                <w:noProof/>
                <w:webHidden/>
              </w:rPr>
              <w:fldChar w:fldCharType="end"/>
            </w:r>
          </w:hyperlink>
        </w:p>
        <w:p w14:paraId="5B0CE69D" w14:textId="5A70820F" w:rsidR="0006374A" w:rsidRDefault="00A01D85">
          <w:pPr>
            <w:pStyle w:val="Verzeichnis1"/>
            <w:tabs>
              <w:tab w:val="right" w:leader="dot" w:pos="9062"/>
            </w:tabs>
            <w:rPr>
              <w:rFonts w:eastAsiaTheme="minorEastAsia"/>
              <w:noProof/>
              <w:lang w:eastAsia="de-DE"/>
            </w:rPr>
          </w:pPr>
          <w:hyperlink w:anchor="_Toc109290564" w:history="1">
            <w:r w:rsidR="0006374A" w:rsidRPr="002D6887">
              <w:rPr>
                <w:rStyle w:val="Link"/>
                <w:noProof/>
              </w:rPr>
              <w:t>FIDACA</w:t>
            </w:r>
            <w:r w:rsidR="0006374A">
              <w:rPr>
                <w:noProof/>
                <w:webHidden/>
              </w:rPr>
              <w:tab/>
            </w:r>
            <w:r w:rsidR="0006374A">
              <w:rPr>
                <w:noProof/>
                <w:webHidden/>
              </w:rPr>
              <w:fldChar w:fldCharType="begin"/>
            </w:r>
            <w:r w:rsidR="0006374A">
              <w:rPr>
                <w:noProof/>
                <w:webHidden/>
              </w:rPr>
              <w:instrText xml:space="preserve"> PAGEREF _Toc109290564 \h </w:instrText>
            </w:r>
            <w:r w:rsidR="0006374A">
              <w:rPr>
                <w:noProof/>
                <w:webHidden/>
              </w:rPr>
            </w:r>
            <w:r w:rsidR="0006374A">
              <w:rPr>
                <w:noProof/>
                <w:webHidden/>
              </w:rPr>
              <w:fldChar w:fldCharType="separate"/>
            </w:r>
            <w:r w:rsidR="0006374A">
              <w:rPr>
                <w:noProof/>
                <w:webHidden/>
              </w:rPr>
              <w:t>28</w:t>
            </w:r>
            <w:r w:rsidR="0006374A">
              <w:rPr>
                <w:noProof/>
                <w:webHidden/>
              </w:rPr>
              <w:fldChar w:fldCharType="end"/>
            </w:r>
          </w:hyperlink>
        </w:p>
        <w:p w14:paraId="18F805A8" w14:textId="3CC90525" w:rsidR="0006374A" w:rsidRDefault="00A01D85">
          <w:pPr>
            <w:pStyle w:val="Verzeichnis1"/>
            <w:tabs>
              <w:tab w:val="right" w:leader="dot" w:pos="9062"/>
            </w:tabs>
            <w:rPr>
              <w:rFonts w:eastAsiaTheme="minorEastAsia"/>
              <w:noProof/>
              <w:lang w:eastAsia="de-DE"/>
            </w:rPr>
          </w:pPr>
          <w:hyperlink w:anchor="_Toc109290565" w:history="1">
            <w:r w:rsidR="0006374A" w:rsidRPr="002D6887">
              <w:rPr>
                <w:rStyle w:val="Link"/>
                <w:rFonts w:cstheme="majorHAnsi"/>
                <w:noProof/>
              </w:rPr>
              <w:t>Aktivitätsbericht BrillenWeltweit 2021</w:t>
            </w:r>
            <w:r w:rsidR="0006374A">
              <w:rPr>
                <w:noProof/>
                <w:webHidden/>
              </w:rPr>
              <w:tab/>
            </w:r>
            <w:r w:rsidR="0006374A">
              <w:rPr>
                <w:noProof/>
                <w:webHidden/>
              </w:rPr>
              <w:fldChar w:fldCharType="begin"/>
            </w:r>
            <w:r w:rsidR="0006374A">
              <w:rPr>
                <w:noProof/>
                <w:webHidden/>
              </w:rPr>
              <w:instrText xml:space="preserve"> PAGEREF _Toc109290565 \h </w:instrText>
            </w:r>
            <w:r w:rsidR="0006374A">
              <w:rPr>
                <w:noProof/>
                <w:webHidden/>
              </w:rPr>
            </w:r>
            <w:r w:rsidR="0006374A">
              <w:rPr>
                <w:noProof/>
                <w:webHidden/>
              </w:rPr>
              <w:fldChar w:fldCharType="separate"/>
            </w:r>
            <w:r w:rsidR="0006374A">
              <w:rPr>
                <w:noProof/>
                <w:webHidden/>
              </w:rPr>
              <w:t>30</w:t>
            </w:r>
            <w:r w:rsidR="0006374A">
              <w:rPr>
                <w:noProof/>
                <w:webHidden/>
              </w:rPr>
              <w:fldChar w:fldCharType="end"/>
            </w:r>
          </w:hyperlink>
        </w:p>
        <w:p w14:paraId="7DFDB1BA" w14:textId="6858EBBE" w:rsidR="0006374A" w:rsidRDefault="00A01D85">
          <w:pPr>
            <w:pStyle w:val="Verzeichnis1"/>
            <w:tabs>
              <w:tab w:val="right" w:leader="dot" w:pos="9062"/>
            </w:tabs>
            <w:rPr>
              <w:rFonts w:eastAsiaTheme="minorEastAsia"/>
              <w:noProof/>
              <w:lang w:eastAsia="de-DE"/>
            </w:rPr>
          </w:pPr>
          <w:hyperlink w:anchor="_Toc109290566" w:history="1">
            <w:r w:rsidR="0006374A" w:rsidRPr="002D6887">
              <w:rPr>
                <w:rStyle w:val="Link"/>
                <w:noProof/>
                <w:lang w:eastAsia="de-DE"/>
              </w:rPr>
              <w:t>Strukturen des DKBW</w:t>
            </w:r>
            <w:r w:rsidR="0006374A">
              <w:rPr>
                <w:noProof/>
                <w:webHidden/>
              </w:rPr>
              <w:tab/>
            </w:r>
            <w:r w:rsidR="0006374A">
              <w:rPr>
                <w:noProof/>
                <w:webHidden/>
              </w:rPr>
              <w:fldChar w:fldCharType="begin"/>
            </w:r>
            <w:r w:rsidR="0006374A">
              <w:rPr>
                <w:noProof/>
                <w:webHidden/>
              </w:rPr>
              <w:instrText xml:space="preserve"> PAGEREF _Toc109290566 \h </w:instrText>
            </w:r>
            <w:r w:rsidR="0006374A">
              <w:rPr>
                <w:noProof/>
                <w:webHidden/>
              </w:rPr>
            </w:r>
            <w:r w:rsidR="0006374A">
              <w:rPr>
                <w:noProof/>
                <w:webHidden/>
              </w:rPr>
              <w:fldChar w:fldCharType="separate"/>
            </w:r>
            <w:r w:rsidR="0006374A">
              <w:rPr>
                <w:noProof/>
                <w:webHidden/>
              </w:rPr>
              <w:t>32</w:t>
            </w:r>
            <w:r w:rsidR="0006374A">
              <w:rPr>
                <w:noProof/>
                <w:webHidden/>
              </w:rPr>
              <w:fldChar w:fldCharType="end"/>
            </w:r>
          </w:hyperlink>
        </w:p>
        <w:p w14:paraId="08983984" w14:textId="23218832" w:rsidR="0006374A" w:rsidRDefault="00A01D85">
          <w:pPr>
            <w:pStyle w:val="Verzeichnis1"/>
            <w:tabs>
              <w:tab w:val="right" w:leader="dot" w:pos="9062"/>
            </w:tabs>
            <w:rPr>
              <w:rFonts w:eastAsiaTheme="minorEastAsia"/>
              <w:noProof/>
              <w:lang w:eastAsia="de-DE"/>
            </w:rPr>
          </w:pPr>
          <w:hyperlink w:anchor="_Toc109290567" w:history="1">
            <w:r w:rsidR="0006374A" w:rsidRPr="002D6887">
              <w:rPr>
                <w:rStyle w:val="Link"/>
                <w:noProof/>
              </w:rPr>
              <w:t>Zahlen und Fakten</w:t>
            </w:r>
            <w:r w:rsidR="0006374A">
              <w:rPr>
                <w:noProof/>
                <w:webHidden/>
              </w:rPr>
              <w:tab/>
            </w:r>
            <w:r w:rsidR="0006374A">
              <w:rPr>
                <w:noProof/>
                <w:webHidden/>
              </w:rPr>
              <w:fldChar w:fldCharType="begin"/>
            </w:r>
            <w:r w:rsidR="0006374A">
              <w:rPr>
                <w:noProof/>
                <w:webHidden/>
              </w:rPr>
              <w:instrText xml:space="preserve"> PAGEREF _Toc109290567 \h </w:instrText>
            </w:r>
            <w:r w:rsidR="0006374A">
              <w:rPr>
                <w:noProof/>
                <w:webHidden/>
              </w:rPr>
            </w:r>
            <w:r w:rsidR="0006374A">
              <w:rPr>
                <w:noProof/>
                <w:webHidden/>
              </w:rPr>
              <w:fldChar w:fldCharType="separate"/>
            </w:r>
            <w:r w:rsidR="0006374A">
              <w:rPr>
                <w:noProof/>
                <w:webHidden/>
              </w:rPr>
              <w:t>33</w:t>
            </w:r>
            <w:r w:rsidR="0006374A">
              <w:rPr>
                <w:noProof/>
                <w:webHidden/>
              </w:rPr>
              <w:fldChar w:fldCharType="end"/>
            </w:r>
          </w:hyperlink>
        </w:p>
        <w:p w14:paraId="52E323B1" w14:textId="0C30FC61" w:rsidR="0006374A" w:rsidRDefault="00A01D85">
          <w:pPr>
            <w:pStyle w:val="Verzeichnis1"/>
            <w:tabs>
              <w:tab w:val="right" w:leader="dot" w:pos="9062"/>
            </w:tabs>
            <w:rPr>
              <w:rFonts w:eastAsiaTheme="minorEastAsia"/>
              <w:noProof/>
              <w:lang w:eastAsia="de-DE"/>
            </w:rPr>
          </w:pPr>
          <w:hyperlink w:anchor="_Toc109290568" w:history="1">
            <w:r w:rsidR="0006374A" w:rsidRPr="002D6887">
              <w:rPr>
                <w:rStyle w:val="Link"/>
                <w:noProof/>
              </w:rPr>
              <w:t>Teil werden</w:t>
            </w:r>
            <w:r w:rsidR="0006374A">
              <w:rPr>
                <w:noProof/>
                <w:webHidden/>
              </w:rPr>
              <w:tab/>
            </w:r>
            <w:r w:rsidR="0006374A">
              <w:rPr>
                <w:noProof/>
                <w:webHidden/>
              </w:rPr>
              <w:fldChar w:fldCharType="begin"/>
            </w:r>
            <w:r w:rsidR="0006374A">
              <w:rPr>
                <w:noProof/>
                <w:webHidden/>
              </w:rPr>
              <w:instrText xml:space="preserve"> PAGEREF _Toc109290568 \h </w:instrText>
            </w:r>
            <w:r w:rsidR="0006374A">
              <w:rPr>
                <w:noProof/>
                <w:webHidden/>
              </w:rPr>
            </w:r>
            <w:r w:rsidR="0006374A">
              <w:rPr>
                <w:noProof/>
                <w:webHidden/>
              </w:rPr>
              <w:fldChar w:fldCharType="separate"/>
            </w:r>
            <w:r w:rsidR="0006374A">
              <w:rPr>
                <w:noProof/>
                <w:webHidden/>
              </w:rPr>
              <w:t>35</w:t>
            </w:r>
            <w:r w:rsidR="0006374A">
              <w:rPr>
                <w:noProof/>
                <w:webHidden/>
              </w:rPr>
              <w:fldChar w:fldCharType="end"/>
            </w:r>
          </w:hyperlink>
        </w:p>
        <w:p w14:paraId="1B19CCDE" w14:textId="6EDD139E" w:rsidR="005D32AB" w:rsidRDefault="005D32AB">
          <w:r>
            <w:rPr>
              <w:b/>
              <w:bCs/>
            </w:rPr>
            <w:fldChar w:fldCharType="end"/>
          </w:r>
        </w:p>
      </w:sdtContent>
    </w:sdt>
    <w:p w14:paraId="66FD4042" w14:textId="1111A08C" w:rsidR="009B4888" w:rsidRDefault="009B4888">
      <w:pPr>
        <w:rPr>
          <w:sz w:val="24"/>
          <w:szCs w:val="24"/>
        </w:rPr>
      </w:pPr>
      <w:r>
        <w:rPr>
          <w:sz w:val="24"/>
          <w:szCs w:val="24"/>
        </w:rPr>
        <w:br w:type="page"/>
      </w:r>
    </w:p>
    <w:p w14:paraId="5A134D94" w14:textId="5A572679" w:rsidR="002B0954" w:rsidRPr="002B0954" w:rsidRDefault="002B0954" w:rsidP="002B0954">
      <w:pPr>
        <w:keepNext/>
        <w:keepLines/>
        <w:spacing w:before="240" w:after="0" w:line="240" w:lineRule="auto"/>
        <w:jc w:val="center"/>
        <w:outlineLvl w:val="0"/>
        <w:rPr>
          <w:rFonts w:asciiTheme="majorHAnsi" w:eastAsiaTheme="minorEastAsia" w:hAnsiTheme="majorHAnsi" w:cstheme="majorBidi"/>
          <w:color w:val="7030A0"/>
          <w:sz w:val="32"/>
          <w:szCs w:val="32"/>
          <w:lang w:eastAsia="de-DE"/>
        </w:rPr>
      </w:pPr>
      <w:bookmarkStart w:id="1" w:name="_Toc109290540"/>
      <w:r>
        <w:rPr>
          <w:rFonts w:asciiTheme="majorHAnsi" w:eastAsiaTheme="majorEastAsia" w:hAnsiTheme="majorHAnsi" w:cstheme="majorBidi"/>
          <w:color w:val="7030A0"/>
          <w:sz w:val="32"/>
          <w:szCs w:val="32"/>
          <w:lang w:eastAsia="de-DE"/>
        </w:rPr>
        <w:lastRenderedPageBreak/>
        <w:t>Wir sind das DKBW</w:t>
      </w:r>
      <w:bookmarkEnd w:id="1"/>
      <w:r>
        <w:rPr>
          <w:rFonts w:asciiTheme="majorHAnsi" w:eastAsiaTheme="majorEastAsia" w:hAnsiTheme="majorHAnsi" w:cstheme="majorBidi"/>
          <w:color w:val="7030A0"/>
          <w:sz w:val="32"/>
          <w:szCs w:val="32"/>
          <w:lang w:eastAsia="de-DE"/>
        </w:rPr>
        <w:t xml:space="preserve"> </w:t>
      </w:r>
    </w:p>
    <w:p w14:paraId="31941D74"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ascii="Helvetica" w:eastAsiaTheme="minorEastAsia" w:hAnsi="Helvetica"/>
          <w:color w:val="000000" w:themeColor="text1"/>
          <w:sz w:val="28"/>
          <w:szCs w:val="28"/>
          <w:lang w:eastAsia="de-DE"/>
        </w:rPr>
      </w:pPr>
    </w:p>
    <w:p w14:paraId="1A3ABA31"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Das Deutsche Katholische Blindenwerk e.V. (DKBW) ist ein gemeinnütziger Verein mit Sitz in Bonn. Unserem ehrenamtlich tätigen Vorstand gehören gemäß unserer Satzung ausschließlich blinde und stark sehbehinderte Menschen an.</w:t>
      </w:r>
    </w:p>
    <w:p w14:paraId="5A05B57A"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280FF4B2"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Was wir wollen</w:t>
      </w:r>
    </w:p>
    <w:p w14:paraId="072B0F4F"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19F6F77C"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„Blinde helfen Blinden weltweit“. Dies ist der wesentliche Leitgedanke, der die Arbeit des DKBW trägt. Blinde, taubblinde und stark sehbehinderte Menschen sollen möglichst selbständig ihr Leben gestalten können. Dafür setzen wir uns in Deutschland und der ganzen Welt ein.</w:t>
      </w:r>
    </w:p>
    <w:p w14:paraId="328102D9"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1A571E85"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Wem wir helfen</w:t>
      </w:r>
    </w:p>
    <w:p w14:paraId="1B3A8612"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2F362B65"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Unser besonderes Augenmerk liegt auf der Unterstützung von blinden und stark sehbehinderten Kindern und Jugendlichen, Erwachsenen und taubblinden Menschen, die weder hören noch sehen können.</w:t>
      </w:r>
    </w:p>
    <w:p w14:paraId="4C2B86C6"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3CDE45E7"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Was wir tun</w:t>
      </w:r>
    </w:p>
    <w:p w14:paraId="362C7EF1"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640EBD17"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Das DKBW unterstützt Blindenschulen, Ausbildungszentren, Augenkliniken und Projekte, die sauberes Trinkwasser und den Bau von Toilettenanlagen zum Ziel haben. Dies geschieht in Kooperation mit anderen Hilfswerken und kirchlichen Einrichtungen vor Ort.</w:t>
      </w:r>
    </w:p>
    <w:p w14:paraId="2478F785"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4FBC6CD3"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b/>
          <w:color w:val="000000" w:themeColor="text1"/>
          <w:sz w:val="24"/>
          <w:szCs w:val="28"/>
          <w:lang w:eastAsia="de-DE"/>
        </w:rPr>
      </w:pPr>
      <w:r w:rsidRPr="002B0954">
        <w:rPr>
          <w:rFonts w:eastAsiaTheme="minorEastAsia"/>
          <w:b/>
          <w:color w:val="000000" w:themeColor="text1"/>
          <w:sz w:val="24"/>
          <w:szCs w:val="28"/>
          <w:lang w:eastAsia="de-DE"/>
        </w:rPr>
        <w:t>Wie wir das machen</w:t>
      </w:r>
    </w:p>
    <w:p w14:paraId="0AA7CDBF"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p>
    <w:p w14:paraId="628CCBDC" w14:textId="77777777" w:rsidR="002B0954" w:rsidRPr="002B0954" w:rsidRDefault="002B0954" w:rsidP="002B0954">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rPr>
          <w:rFonts w:eastAsiaTheme="minorEastAsia"/>
          <w:color w:val="000000" w:themeColor="text1"/>
          <w:sz w:val="24"/>
          <w:szCs w:val="28"/>
          <w:lang w:eastAsia="de-DE"/>
        </w:rPr>
      </w:pPr>
      <w:r w:rsidRPr="002B0954">
        <w:rPr>
          <w:rFonts w:eastAsiaTheme="minorEastAsia"/>
          <w:color w:val="000000" w:themeColor="text1"/>
          <w:sz w:val="24"/>
          <w:szCs w:val="28"/>
          <w:lang w:eastAsia="de-DE"/>
        </w:rPr>
        <w:t>Von staatlichen oder kirchlichen Institutionen erhalten wir leider keinerlei Zuschüsse, so dass wir ausschließlich auf die Spendenbereitschaft von hilfsbereiten Menschen angewiesen sind.</w:t>
      </w:r>
    </w:p>
    <w:p w14:paraId="0B7967F2" w14:textId="2EFE1F36" w:rsidR="002B0954" w:rsidRPr="002B0954" w:rsidRDefault="002B0954">
      <w:pPr>
        <w:rPr>
          <w:rFonts w:eastAsiaTheme="minorEastAsia"/>
          <w:sz w:val="24"/>
          <w:szCs w:val="24"/>
          <w:lang w:eastAsia="de-DE"/>
        </w:rPr>
      </w:pPr>
      <w:r>
        <w:rPr>
          <w:color w:val="7030A0"/>
        </w:rPr>
        <w:br w:type="page"/>
      </w:r>
    </w:p>
    <w:p w14:paraId="6BEF5A6B" w14:textId="660035F4" w:rsidR="009B4888" w:rsidRPr="002075DB" w:rsidRDefault="002075DB" w:rsidP="002B0954">
      <w:pPr>
        <w:pStyle w:val="berschrift1"/>
        <w:jc w:val="center"/>
        <w:rPr>
          <w:color w:val="7030A0"/>
        </w:rPr>
      </w:pPr>
      <w:bookmarkStart w:id="2" w:name="_Toc109290541"/>
      <w:r w:rsidRPr="002075DB">
        <w:rPr>
          <w:color w:val="7030A0"/>
        </w:rPr>
        <w:lastRenderedPageBreak/>
        <w:t>Projektarbeit und Länder</w:t>
      </w:r>
      <w:bookmarkEnd w:id="2"/>
    </w:p>
    <w:p w14:paraId="08A9BECA" w14:textId="77777777" w:rsidR="005D32AB" w:rsidRDefault="005D32AB">
      <w:pPr>
        <w:rPr>
          <w:sz w:val="24"/>
          <w:szCs w:val="24"/>
        </w:rPr>
      </w:pPr>
    </w:p>
    <w:p w14:paraId="6E3BB991" w14:textId="66C402BB" w:rsidR="006337D3" w:rsidRPr="002B0954" w:rsidRDefault="005D32AB">
      <w:r w:rsidRPr="002B0954">
        <w:t>A</w:t>
      </w:r>
      <w:r w:rsidR="00130BDB" w:rsidRPr="002B0954">
        <w:t xml:space="preserve">uch im Jahr 2021 waren </w:t>
      </w:r>
      <w:r w:rsidR="00A8149A" w:rsidRPr="002B0954">
        <w:t xml:space="preserve">wir mit der Unterstützung durch </w:t>
      </w:r>
      <w:r w:rsidR="00130BDB" w:rsidRPr="002B0954">
        <w:t>unsere Projektpartner an der Seite der blinden und sehbehinderten Menschen weltweit. Trotz des Andauerns der Pandemie konnten wir in diesem Jahr Projekte in Deutschland, Asien, Afrika und Lateinamerika mit einer Gesamtsumme von fast 1</w:t>
      </w:r>
      <w:r w:rsidR="007F23AC" w:rsidRPr="002B0954">
        <w:t>2</w:t>
      </w:r>
      <w:r w:rsidR="00130BDB" w:rsidRPr="002B0954">
        <w:t xml:space="preserve">0.000,00 € fördern. Dabei </w:t>
      </w:r>
      <w:r w:rsidR="00EC26CF" w:rsidRPr="002B0954">
        <w:t>stützen wir uns auf die langjährige Erfahrung unserer Projektpartner vor Ort. Aber auch Kooperationen mit anderen deutschen Hilfswerken tragen dazu bei, dass betroffene Menschen weltweit von unserer Unterstützung profitier</w:t>
      </w:r>
      <w:r w:rsidR="00A8149A" w:rsidRPr="002B0954">
        <w:t>en und das Geld dort ankommt, wo bedürftige Menschen au</w:t>
      </w:r>
      <w:r w:rsidR="0050381A" w:rsidRPr="002B0954">
        <w:t>f</w:t>
      </w:r>
      <w:r w:rsidR="00A8149A" w:rsidRPr="002B0954">
        <w:t xml:space="preserve"> unsere Hilfe angewiesen sind.</w:t>
      </w:r>
    </w:p>
    <w:p w14:paraId="7890587E" w14:textId="40C7D683" w:rsidR="00CE74E1" w:rsidRPr="002B0954" w:rsidRDefault="00EC26CF">
      <w:r w:rsidRPr="002B0954">
        <w:t>Ziel unserer Arbeit ist es, eine nachhaltige Verbesserung der Lebensumstände herbeizu</w:t>
      </w:r>
      <w:r w:rsidR="00CE74E1" w:rsidRPr="002B0954">
        <w:t>f</w:t>
      </w:r>
      <w:r w:rsidRPr="002B0954">
        <w:t xml:space="preserve">ühren, die zu einem langfristigen, positiven Wandel führt. </w:t>
      </w:r>
      <w:r w:rsidR="00D21742" w:rsidRPr="002B0954">
        <w:t>Ebenso sind wir aber nach wie vor auch bereit, uns in akuten Notsituationen einzusetzen und Hilfe zu leisten.</w:t>
      </w:r>
    </w:p>
    <w:p w14:paraId="6CA480B6" w14:textId="70FF6361" w:rsidR="00EC26CF" w:rsidRPr="002B0954" w:rsidRDefault="00EC26CF">
      <w:r w:rsidRPr="002B0954">
        <w:t xml:space="preserve">So können wir beispielsweise durch ein Augencamp im ostindischen Bundesstaat Odisha verhindern, dass </w:t>
      </w:r>
      <w:r w:rsidR="00D21742" w:rsidRPr="002B0954">
        <w:t xml:space="preserve">ein einfacher Landarbeiter </w:t>
      </w:r>
      <w:r w:rsidR="00CE74E1" w:rsidRPr="002B0954">
        <w:t xml:space="preserve">erblindet und seine Familie nicht mehr versorgen kann. Ein Tagelöhner in einem abgelegenen Dorf hat keine Möglichkeit, sich augenärztlich behandeln zu lassen. Dabei kann </w:t>
      </w:r>
      <w:r w:rsidR="00894D61" w:rsidRPr="002B0954">
        <w:t xml:space="preserve">oft </w:t>
      </w:r>
      <w:r w:rsidR="00CE74E1" w:rsidRPr="002B0954">
        <w:t xml:space="preserve">durch eine kleine Operation am ‚Grauen Star‘ das Sehvermögen wieder so weit hergestellt werden, dass </w:t>
      </w:r>
      <w:r w:rsidR="00894D61" w:rsidRPr="002B0954">
        <w:t>die Betroffenen</w:t>
      </w:r>
      <w:r w:rsidR="00CE74E1" w:rsidRPr="002B0954">
        <w:t xml:space="preserve"> </w:t>
      </w:r>
      <w:r w:rsidR="00894D61" w:rsidRPr="002B0954">
        <w:t>ihr</w:t>
      </w:r>
      <w:r w:rsidR="00CE74E1" w:rsidRPr="002B0954">
        <w:t>er Arbeit wieder nachgehen k</w:t>
      </w:r>
      <w:r w:rsidR="00894D61" w:rsidRPr="002B0954">
        <w:t>önnen</w:t>
      </w:r>
      <w:r w:rsidR="00CE74E1" w:rsidRPr="002B0954">
        <w:t xml:space="preserve"> und nicht als Bettler auf de</w:t>
      </w:r>
      <w:r w:rsidR="00894D61" w:rsidRPr="002B0954">
        <w:t>n</w:t>
      </w:r>
      <w:r w:rsidR="00CE74E1" w:rsidRPr="002B0954">
        <w:t xml:space="preserve"> Straße</w:t>
      </w:r>
      <w:r w:rsidR="00894D61" w:rsidRPr="002B0954">
        <w:t>n</w:t>
      </w:r>
      <w:r w:rsidR="00CE74E1" w:rsidRPr="002B0954">
        <w:t xml:space="preserve"> lande</w:t>
      </w:r>
      <w:r w:rsidR="00894D61" w:rsidRPr="002B0954">
        <w:t>n</w:t>
      </w:r>
      <w:r w:rsidR="00CE74E1" w:rsidRPr="002B0954">
        <w:t xml:space="preserve">. </w:t>
      </w:r>
    </w:p>
    <w:p w14:paraId="2CB0F18A" w14:textId="26DC76FE" w:rsidR="00CE74E1" w:rsidRPr="002B0954" w:rsidRDefault="00CE74E1">
      <w:r w:rsidRPr="002B0954">
        <w:t>Durch die Unterstützung von Blindenschulen erhalten</w:t>
      </w:r>
      <w:r w:rsidR="00894D61" w:rsidRPr="002B0954">
        <w:t xml:space="preserve"> auch</w:t>
      </w:r>
      <w:r w:rsidRPr="002B0954">
        <w:t xml:space="preserve"> Kinder aus ärmlichen Verhältnissen die Möglichkeit, eine Schule zu besuchen und sich durch Bildung eine Zukunft aufzubauen. </w:t>
      </w:r>
    </w:p>
    <w:p w14:paraId="04EC41FC" w14:textId="72B92774" w:rsidR="00D21742" w:rsidRPr="002B0954" w:rsidRDefault="00CE74E1">
      <w:r w:rsidRPr="002B0954">
        <w:t xml:space="preserve">Dies sind nur 2 Beispiele aus unseren vielfältigen Projekten. Ein enger Austausch mit unseren </w:t>
      </w:r>
      <w:r w:rsidR="008E2ABD" w:rsidRPr="002B0954">
        <w:t xml:space="preserve">erfahrenen </w:t>
      </w:r>
      <w:r w:rsidRPr="002B0954">
        <w:t xml:space="preserve">Projektpartnern vor Ort </w:t>
      </w:r>
      <w:r w:rsidR="008E2ABD" w:rsidRPr="002B0954">
        <w:t xml:space="preserve">sowie eine zielorientierte Umsetzung </w:t>
      </w:r>
      <w:r w:rsidRPr="002B0954">
        <w:t>sichert dabei den effektiven Einsatz unserer Mittel.</w:t>
      </w:r>
      <w:r w:rsidR="008E2ABD" w:rsidRPr="002B0954">
        <w:t xml:space="preserve"> Die eingehende Prüfung des Abschluss- und Finanzberichtes eines jeden Projektes ermöglicht eine Reflexion und Bewertung der Ergebnisse.  </w:t>
      </w:r>
    </w:p>
    <w:p w14:paraId="66E21AA1" w14:textId="77777777" w:rsidR="002B0954" w:rsidRDefault="002B0954"/>
    <w:p w14:paraId="335E2FAE" w14:textId="7695AB86" w:rsidR="002075DB" w:rsidRPr="002B0954" w:rsidRDefault="00D21742">
      <w:pPr>
        <w:rPr>
          <w:color w:val="7030A0"/>
          <w:sz w:val="24"/>
          <w:szCs w:val="24"/>
        </w:rPr>
      </w:pPr>
      <w:r w:rsidRPr="002B0954">
        <w:rPr>
          <w:color w:val="7030A0"/>
          <w:sz w:val="24"/>
          <w:szCs w:val="24"/>
        </w:rPr>
        <w:t>Folgende Projekte konnten wir im Jahr 2021 finanziell fördern:</w:t>
      </w:r>
    </w:p>
    <w:tbl>
      <w:tblPr>
        <w:tblStyle w:val="Tabellenraster"/>
        <w:tblW w:w="0" w:type="auto"/>
        <w:tblLook w:val="04A0" w:firstRow="1" w:lastRow="0" w:firstColumn="1" w:lastColumn="0" w:noHBand="0" w:noVBand="1"/>
      </w:tblPr>
      <w:tblGrid>
        <w:gridCol w:w="3020"/>
        <w:gridCol w:w="3021"/>
        <w:gridCol w:w="3021"/>
      </w:tblGrid>
      <w:tr w:rsidR="00AC5FA7" w:rsidRPr="002B0954" w14:paraId="78F54451" w14:textId="77777777" w:rsidTr="00380F90">
        <w:tc>
          <w:tcPr>
            <w:tcW w:w="3020" w:type="dxa"/>
          </w:tcPr>
          <w:p w14:paraId="1769D6C3" w14:textId="77777777" w:rsidR="00AC5FA7" w:rsidRPr="002B0954" w:rsidRDefault="00AC5FA7" w:rsidP="00380F90">
            <w:pPr>
              <w:rPr>
                <w:b/>
                <w:bCs/>
                <w:color w:val="7030A0"/>
              </w:rPr>
            </w:pPr>
            <w:r w:rsidRPr="002B0954">
              <w:rPr>
                <w:b/>
                <w:bCs/>
                <w:color w:val="7030A0"/>
              </w:rPr>
              <w:t>Länder</w:t>
            </w:r>
          </w:p>
        </w:tc>
        <w:tc>
          <w:tcPr>
            <w:tcW w:w="3021" w:type="dxa"/>
          </w:tcPr>
          <w:p w14:paraId="5260B1F5" w14:textId="77777777" w:rsidR="00AC5FA7" w:rsidRPr="002B0954" w:rsidRDefault="00AC5FA7" w:rsidP="00380F90">
            <w:pPr>
              <w:rPr>
                <w:b/>
                <w:bCs/>
                <w:color w:val="7030A0"/>
              </w:rPr>
            </w:pPr>
            <w:r w:rsidRPr="002B0954">
              <w:rPr>
                <w:b/>
                <w:bCs/>
                <w:color w:val="7030A0"/>
              </w:rPr>
              <w:t>Projekte</w:t>
            </w:r>
          </w:p>
        </w:tc>
        <w:tc>
          <w:tcPr>
            <w:tcW w:w="3021" w:type="dxa"/>
          </w:tcPr>
          <w:p w14:paraId="6297E9E8" w14:textId="77777777" w:rsidR="00AC5FA7" w:rsidRPr="002B0954" w:rsidRDefault="00AC5FA7" w:rsidP="00380F90">
            <w:pPr>
              <w:jc w:val="right"/>
              <w:rPr>
                <w:b/>
                <w:bCs/>
                <w:color w:val="7030A0"/>
              </w:rPr>
            </w:pPr>
            <w:r w:rsidRPr="002B0954">
              <w:rPr>
                <w:b/>
                <w:bCs/>
                <w:color w:val="7030A0"/>
              </w:rPr>
              <w:t>Verwendete Mittel</w:t>
            </w:r>
          </w:p>
        </w:tc>
      </w:tr>
      <w:tr w:rsidR="00AC5FA7" w:rsidRPr="002B0954" w14:paraId="308EBDA3" w14:textId="77777777" w:rsidTr="00380F90">
        <w:tc>
          <w:tcPr>
            <w:tcW w:w="3020" w:type="dxa"/>
          </w:tcPr>
          <w:p w14:paraId="744ACBDD" w14:textId="77777777" w:rsidR="00AC5FA7" w:rsidRPr="002B0954" w:rsidRDefault="00AC5FA7" w:rsidP="00380F90">
            <w:r w:rsidRPr="002B0954">
              <w:t>Deutschland</w:t>
            </w:r>
          </w:p>
        </w:tc>
        <w:tc>
          <w:tcPr>
            <w:tcW w:w="3021" w:type="dxa"/>
          </w:tcPr>
          <w:p w14:paraId="747BC19C" w14:textId="77777777" w:rsidR="00AC5FA7" w:rsidRPr="002B0954" w:rsidRDefault="00AC5FA7" w:rsidP="00380F90">
            <w:r w:rsidRPr="002B0954">
              <w:t>5</w:t>
            </w:r>
          </w:p>
        </w:tc>
        <w:tc>
          <w:tcPr>
            <w:tcW w:w="3021" w:type="dxa"/>
          </w:tcPr>
          <w:p w14:paraId="4ABF8644" w14:textId="77777777" w:rsidR="00AC5FA7" w:rsidRPr="002B0954" w:rsidRDefault="00AC5FA7" w:rsidP="00380F90">
            <w:pPr>
              <w:jc w:val="right"/>
            </w:pPr>
            <w:r w:rsidRPr="002B0954">
              <w:t>15.650,00 Euro</w:t>
            </w:r>
          </w:p>
        </w:tc>
      </w:tr>
      <w:tr w:rsidR="00AC5FA7" w:rsidRPr="002B0954" w14:paraId="52B4FA24" w14:textId="77777777" w:rsidTr="00380F90">
        <w:tc>
          <w:tcPr>
            <w:tcW w:w="3020" w:type="dxa"/>
          </w:tcPr>
          <w:p w14:paraId="6F0DF55F" w14:textId="77777777" w:rsidR="00AC5FA7" w:rsidRPr="002B0954" w:rsidRDefault="00AC5FA7" w:rsidP="00380F90">
            <w:r w:rsidRPr="002B0954">
              <w:t>Togo</w:t>
            </w:r>
          </w:p>
        </w:tc>
        <w:tc>
          <w:tcPr>
            <w:tcW w:w="3021" w:type="dxa"/>
          </w:tcPr>
          <w:p w14:paraId="058B3194" w14:textId="77777777" w:rsidR="00AC5FA7" w:rsidRPr="002B0954" w:rsidRDefault="00AC5FA7" w:rsidP="00380F90">
            <w:r w:rsidRPr="002B0954">
              <w:t>2</w:t>
            </w:r>
          </w:p>
        </w:tc>
        <w:tc>
          <w:tcPr>
            <w:tcW w:w="3021" w:type="dxa"/>
          </w:tcPr>
          <w:p w14:paraId="47F9BC2E" w14:textId="77777777" w:rsidR="00AC5FA7" w:rsidRPr="002B0954" w:rsidRDefault="00AC5FA7" w:rsidP="00380F90">
            <w:pPr>
              <w:jc w:val="right"/>
            </w:pPr>
            <w:r w:rsidRPr="002B0954">
              <w:t xml:space="preserve">7.243,00 Euro </w:t>
            </w:r>
          </w:p>
        </w:tc>
      </w:tr>
      <w:tr w:rsidR="00AC5FA7" w:rsidRPr="002B0954" w14:paraId="21E86901" w14:textId="77777777" w:rsidTr="00380F90">
        <w:tc>
          <w:tcPr>
            <w:tcW w:w="3020" w:type="dxa"/>
          </w:tcPr>
          <w:p w14:paraId="03ED1139" w14:textId="77777777" w:rsidR="00AC5FA7" w:rsidRPr="002B0954" w:rsidRDefault="00AC5FA7" w:rsidP="00380F90">
            <w:r w:rsidRPr="002B0954">
              <w:t>Ghana</w:t>
            </w:r>
          </w:p>
        </w:tc>
        <w:tc>
          <w:tcPr>
            <w:tcW w:w="3021" w:type="dxa"/>
          </w:tcPr>
          <w:p w14:paraId="38BA5887" w14:textId="77777777" w:rsidR="00AC5FA7" w:rsidRPr="002B0954" w:rsidRDefault="00AC5FA7" w:rsidP="00380F90">
            <w:r w:rsidRPr="002B0954">
              <w:t>1</w:t>
            </w:r>
          </w:p>
        </w:tc>
        <w:tc>
          <w:tcPr>
            <w:tcW w:w="3021" w:type="dxa"/>
          </w:tcPr>
          <w:p w14:paraId="5FE2FBF2" w14:textId="77777777" w:rsidR="00AC5FA7" w:rsidRPr="002B0954" w:rsidRDefault="00AC5FA7" w:rsidP="00380F90">
            <w:pPr>
              <w:jc w:val="right"/>
            </w:pPr>
            <w:r w:rsidRPr="002B0954">
              <w:t>2.700,00 Euro</w:t>
            </w:r>
          </w:p>
        </w:tc>
      </w:tr>
      <w:tr w:rsidR="00AC5FA7" w:rsidRPr="002B0954" w14:paraId="195F891F" w14:textId="77777777" w:rsidTr="00380F90">
        <w:tc>
          <w:tcPr>
            <w:tcW w:w="3020" w:type="dxa"/>
          </w:tcPr>
          <w:p w14:paraId="6C110907" w14:textId="77777777" w:rsidR="00AC5FA7" w:rsidRPr="002B0954" w:rsidRDefault="00AC5FA7" w:rsidP="00380F90">
            <w:r w:rsidRPr="002B0954">
              <w:t>D.R. Kongo</w:t>
            </w:r>
          </w:p>
        </w:tc>
        <w:tc>
          <w:tcPr>
            <w:tcW w:w="3021" w:type="dxa"/>
          </w:tcPr>
          <w:p w14:paraId="64943E30" w14:textId="77777777" w:rsidR="00AC5FA7" w:rsidRPr="002B0954" w:rsidRDefault="00AC5FA7" w:rsidP="00380F90">
            <w:r w:rsidRPr="002B0954">
              <w:t>1</w:t>
            </w:r>
          </w:p>
        </w:tc>
        <w:tc>
          <w:tcPr>
            <w:tcW w:w="3021" w:type="dxa"/>
          </w:tcPr>
          <w:p w14:paraId="26229FF7" w14:textId="77777777" w:rsidR="00AC5FA7" w:rsidRPr="002B0954" w:rsidRDefault="00AC5FA7" w:rsidP="00380F90">
            <w:pPr>
              <w:jc w:val="right"/>
            </w:pPr>
            <w:r w:rsidRPr="002B0954">
              <w:t>300,00 Euro</w:t>
            </w:r>
          </w:p>
        </w:tc>
      </w:tr>
      <w:tr w:rsidR="00AC5FA7" w:rsidRPr="002B0954" w14:paraId="4199DCE6" w14:textId="77777777" w:rsidTr="00380F90">
        <w:tc>
          <w:tcPr>
            <w:tcW w:w="3020" w:type="dxa"/>
          </w:tcPr>
          <w:p w14:paraId="011C1B32" w14:textId="77777777" w:rsidR="00AC5FA7" w:rsidRPr="002B0954" w:rsidRDefault="00AC5FA7" w:rsidP="00380F90">
            <w:r w:rsidRPr="002B0954">
              <w:t xml:space="preserve">Burkina Faso </w:t>
            </w:r>
          </w:p>
        </w:tc>
        <w:tc>
          <w:tcPr>
            <w:tcW w:w="3021" w:type="dxa"/>
          </w:tcPr>
          <w:p w14:paraId="2E4BF1BB" w14:textId="77777777" w:rsidR="00AC5FA7" w:rsidRPr="002B0954" w:rsidRDefault="00AC5FA7" w:rsidP="00380F90">
            <w:r w:rsidRPr="002B0954">
              <w:t>3</w:t>
            </w:r>
          </w:p>
        </w:tc>
        <w:tc>
          <w:tcPr>
            <w:tcW w:w="3021" w:type="dxa"/>
          </w:tcPr>
          <w:p w14:paraId="32855EFD" w14:textId="77777777" w:rsidR="00AC5FA7" w:rsidRPr="002B0954" w:rsidRDefault="00AC5FA7" w:rsidP="00380F90">
            <w:pPr>
              <w:jc w:val="right"/>
            </w:pPr>
            <w:r w:rsidRPr="002B0954">
              <w:t xml:space="preserve">15.020,00 Euro </w:t>
            </w:r>
          </w:p>
        </w:tc>
      </w:tr>
      <w:tr w:rsidR="00AC5FA7" w:rsidRPr="002B0954" w14:paraId="7A6B519B" w14:textId="77777777" w:rsidTr="00380F90">
        <w:tc>
          <w:tcPr>
            <w:tcW w:w="3020" w:type="dxa"/>
          </w:tcPr>
          <w:p w14:paraId="46BC429A" w14:textId="77777777" w:rsidR="00AC5FA7" w:rsidRPr="002B0954" w:rsidRDefault="00AC5FA7" w:rsidP="00380F90">
            <w:r w:rsidRPr="002B0954">
              <w:t>Kamerun</w:t>
            </w:r>
          </w:p>
        </w:tc>
        <w:tc>
          <w:tcPr>
            <w:tcW w:w="3021" w:type="dxa"/>
          </w:tcPr>
          <w:p w14:paraId="3F53E46A" w14:textId="77777777" w:rsidR="00AC5FA7" w:rsidRPr="002B0954" w:rsidRDefault="00AC5FA7" w:rsidP="00380F90">
            <w:r w:rsidRPr="002B0954">
              <w:t>1</w:t>
            </w:r>
          </w:p>
        </w:tc>
        <w:tc>
          <w:tcPr>
            <w:tcW w:w="3021" w:type="dxa"/>
          </w:tcPr>
          <w:p w14:paraId="106E8184" w14:textId="77777777" w:rsidR="00AC5FA7" w:rsidRPr="002B0954" w:rsidRDefault="00AC5FA7" w:rsidP="00380F90">
            <w:pPr>
              <w:jc w:val="right"/>
            </w:pPr>
            <w:r w:rsidRPr="002B0954">
              <w:t>10.000,00 Euro</w:t>
            </w:r>
          </w:p>
        </w:tc>
      </w:tr>
      <w:tr w:rsidR="00AC5FA7" w:rsidRPr="002B0954" w14:paraId="6A65B4D1" w14:textId="77777777" w:rsidTr="00380F90">
        <w:tc>
          <w:tcPr>
            <w:tcW w:w="3020" w:type="dxa"/>
          </w:tcPr>
          <w:p w14:paraId="0226B168" w14:textId="77777777" w:rsidR="00AC5FA7" w:rsidRPr="002B0954" w:rsidRDefault="00AC5FA7" w:rsidP="00380F90">
            <w:r w:rsidRPr="002B0954">
              <w:t>Äthiopien</w:t>
            </w:r>
          </w:p>
        </w:tc>
        <w:tc>
          <w:tcPr>
            <w:tcW w:w="3021" w:type="dxa"/>
          </w:tcPr>
          <w:p w14:paraId="21708D45" w14:textId="77777777" w:rsidR="00AC5FA7" w:rsidRPr="002B0954" w:rsidRDefault="00AC5FA7" w:rsidP="00380F90">
            <w:r w:rsidRPr="002B0954">
              <w:t>1</w:t>
            </w:r>
          </w:p>
        </w:tc>
        <w:tc>
          <w:tcPr>
            <w:tcW w:w="3021" w:type="dxa"/>
          </w:tcPr>
          <w:p w14:paraId="75E8432B" w14:textId="77777777" w:rsidR="00AC5FA7" w:rsidRPr="002B0954" w:rsidRDefault="00AC5FA7" w:rsidP="00380F90">
            <w:pPr>
              <w:jc w:val="right"/>
            </w:pPr>
            <w:r w:rsidRPr="002B0954">
              <w:t xml:space="preserve">4.000,00 Euro </w:t>
            </w:r>
          </w:p>
        </w:tc>
      </w:tr>
      <w:tr w:rsidR="00AC5FA7" w:rsidRPr="002B0954" w14:paraId="53598883" w14:textId="77777777" w:rsidTr="00380F90">
        <w:tc>
          <w:tcPr>
            <w:tcW w:w="3020" w:type="dxa"/>
          </w:tcPr>
          <w:p w14:paraId="5AD69ADA" w14:textId="77777777" w:rsidR="00AC5FA7" w:rsidRPr="002B0954" w:rsidRDefault="00AC5FA7" w:rsidP="00380F90">
            <w:r w:rsidRPr="002B0954">
              <w:t>Indien</w:t>
            </w:r>
          </w:p>
        </w:tc>
        <w:tc>
          <w:tcPr>
            <w:tcW w:w="3021" w:type="dxa"/>
          </w:tcPr>
          <w:p w14:paraId="75FF90BB" w14:textId="42409CD2" w:rsidR="00AC5FA7" w:rsidRPr="002B0954" w:rsidRDefault="002733AF" w:rsidP="00380F90">
            <w:r>
              <w:t>6</w:t>
            </w:r>
          </w:p>
        </w:tc>
        <w:tc>
          <w:tcPr>
            <w:tcW w:w="3021" w:type="dxa"/>
          </w:tcPr>
          <w:p w14:paraId="68605995" w14:textId="77777777" w:rsidR="00AC5FA7" w:rsidRPr="002B0954" w:rsidRDefault="00AC5FA7" w:rsidP="00380F90">
            <w:pPr>
              <w:jc w:val="right"/>
            </w:pPr>
            <w:r w:rsidRPr="002B0954">
              <w:t>37.708,00 Euro</w:t>
            </w:r>
          </w:p>
        </w:tc>
      </w:tr>
      <w:tr w:rsidR="00AC5FA7" w:rsidRPr="002B0954" w14:paraId="35984479" w14:textId="77777777" w:rsidTr="00380F90">
        <w:tc>
          <w:tcPr>
            <w:tcW w:w="3020" w:type="dxa"/>
          </w:tcPr>
          <w:p w14:paraId="2CD6EC32" w14:textId="77777777" w:rsidR="00AC5FA7" w:rsidRPr="002B0954" w:rsidRDefault="00AC5FA7" w:rsidP="00380F90">
            <w:r w:rsidRPr="002B0954">
              <w:t>Bangladesh</w:t>
            </w:r>
          </w:p>
        </w:tc>
        <w:tc>
          <w:tcPr>
            <w:tcW w:w="3021" w:type="dxa"/>
          </w:tcPr>
          <w:p w14:paraId="4C301580" w14:textId="77777777" w:rsidR="00AC5FA7" w:rsidRPr="002B0954" w:rsidRDefault="00AC5FA7" w:rsidP="00380F90">
            <w:r w:rsidRPr="002B0954">
              <w:t>2</w:t>
            </w:r>
          </w:p>
        </w:tc>
        <w:tc>
          <w:tcPr>
            <w:tcW w:w="3021" w:type="dxa"/>
          </w:tcPr>
          <w:p w14:paraId="6BB5B972" w14:textId="77777777" w:rsidR="00AC5FA7" w:rsidRPr="002B0954" w:rsidRDefault="00AC5FA7" w:rsidP="00380F90">
            <w:pPr>
              <w:jc w:val="right"/>
            </w:pPr>
            <w:r w:rsidRPr="002B0954">
              <w:t>12.600,00 Euro</w:t>
            </w:r>
          </w:p>
        </w:tc>
      </w:tr>
      <w:tr w:rsidR="00AC5FA7" w:rsidRPr="002B0954" w14:paraId="7E361FA2" w14:textId="77777777" w:rsidTr="00380F90">
        <w:tc>
          <w:tcPr>
            <w:tcW w:w="3020" w:type="dxa"/>
          </w:tcPr>
          <w:p w14:paraId="2D87ABC0" w14:textId="77777777" w:rsidR="00AC5FA7" w:rsidRPr="002B0954" w:rsidRDefault="00AC5FA7" w:rsidP="00380F90">
            <w:r w:rsidRPr="002B0954">
              <w:t>Bolivien</w:t>
            </w:r>
          </w:p>
        </w:tc>
        <w:tc>
          <w:tcPr>
            <w:tcW w:w="3021" w:type="dxa"/>
          </w:tcPr>
          <w:p w14:paraId="48D4BDC4" w14:textId="7145D652" w:rsidR="00AC5FA7" w:rsidRPr="002B0954" w:rsidRDefault="006D758E" w:rsidP="00380F90">
            <w:r w:rsidRPr="002B0954">
              <w:t>2</w:t>
            </w:r>
          </w:p>
        </w:tc>
        <w:tc>
          <w:tcPr>
            <w:tcW w:w="3021" w:type="dxa"/>
          </w:tcPr>
          <w:p w14:paraId="2480D9F4" w14:textId="1ADEAD9B" w:rsidR="00AC5FA7" w:rsidRPr="002B0954" w:rsidRDefault="006D758E" w:rsidP="00380F90">
            <w:pPr>
              <w:jc w:val="right"/>
            </w:pPr>
            <w:r w:rsidRPr="002B0954">
              <w:t>1</w:t>
            </w:r>
            <w:r w:rsidR="00AC5FA7" w:rsidRPr="002B0954">
              <w:t>2.</w:t>
            </w:r>
            <w:r w:rsidRPr="002B0954">
              <w:t>3</w:t>
            </w:r>
            <w:r w:rsidR="00AC5FA7" w:rsidRPr="002B0954">
              <w:t xml:space="preserve">00,00 Euro </w:t>
            </w:r>
          </w:p>
        </w:tc>
      </w:tr>
    </w:tbl>
    <w:p w14:paraId="2BAE0492" w14:textId="77777777" w:rsidR="002733AF" w:rsidRDefault="002733AF" w:rsidP="001F18F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7030A0"/>
          <w:lang w:eastAsia="en-US"/>
        </w:rPr>
      </w:pPr>
    </w:p>
    <w:p w14:paraId="5F814B5E" w14:textId="43CD07B8" w:rsidR="002075DB" w:rsidRPr="001F18F7" w:rsidRDefault="005D32AB" w:rsidP="001F18F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7030A0"/>
          <w:lang w:eastAsia="en-US"/>
        </w:rPr>
      </w:pPr>
      <w:r w:rsidRPr="002B0954">
        <w:rPr>
          <w:rFonts w:asciiTheme="minorHAnsi" w:eastAsiaTheme="minorHAnsi" w:hAnsiTheme="minorHAnsi" w:cstheme="minorBidi"/>
          <w:color w:val="7030A0"/>
          <w:lang w:eastAsia="en-US"/>
        </w:rPr>
        <w:t>Materialsendungen</w:t>
      </w:r>
      <w:r w:rsidR="001F18F7">
        <w:rPr>
          <w:rFonts w:asciiTheme="minorHAnsi" w:eastAsiaTheme="minorHAnsi" w:hAnsiTheme="minorHAnsi" w:cstheme="minorBidi"/>
          <w:color w:val="7030A0"/>
          <w:lang w:eastAsia="en-US"/>
        </w:rPr>
        <w:t xml:space="preserve"> </w:t>
      </w:r>
      <w:r w:rsidRPr="002B0954">
        <w:rPr>
          <w:rFonts w:asciiTheme="minorHAnsi" w:hAnsiTheme="minorHAnsi" w:cstheme="minorHAnsi"/>
          <w:color w:val="000000"/>
          <w:sz w:val="22"/>
          <w:szCs w:val="22"/>
        </w:rPr>
        <w:t xml:space="preserve">…gingen </w:t>
      </w:r>
      <w:r w:rsidR="001F18F7">
        <w:rPr>
          <w:rFonts w:asciiTheme="minorHAnsi" w:hAnsiTheme="minorHAnsi" w:cstheme="minorHAnsi"/>
          <w:color w:val="000000"/>
          <w:sz w:val="22"/>
          <w:szCs w:val="22"/>
        </w:rPr>
        <w:t>u.a.</w:t>
      </w:r>
      <w:r w:rsidRPr="002B0954">
        <w:rPr>
          <w:rFonts w:asciiTheme="minorHAnsi" w:hAnsiTheme="minorHAnsi" w:cstheme="minorHAnsi"/>
          <w:color w:val="000000"/>
          <w:sz w:val="22"/>
          <w:szCs w:val="22"/>
        </w:rPr>
        <w:t xml:space="preserve"> nach Äthiopien, Burkina Faso und Kamerun. Dort haben wir Schulen, Krankenhäuser und Selbsthilfegruppen mit Braille-Tafeln, -Rechensets, Linealen, Papier und mit Blindenstöcken versorgt.</w:t>
      </w:r>
    </w:p>
    <w:p w14:paraId="46B9A0E7" w14:textId="5B9BD0D9" w:rsidR="00356F4B" w:rsidRPr="00730D8C" w:rsidRDefault="00356F4B" w:rsidP="00730D8C">
      <w:pPr>
        <w:pStyle w:val="berschrift1"/>
        <w:jc w:val="center"/>
        <w:rPr>
          <w:color w:val="7030A0"/>
        </w:rPr>
      </w:pPr>
      <w:bookmarkStart w:id="3" w:name="_Toc109290542"/>
      <w:r w:rsidRPr="00730D8C">
        <w:rPr>
          <w:color w:val="7030A0"/>
        </w:rPr>
        <w:lastRenderedPageBreak/>
        <w:t>EUROPA</w:t>
      </w:r>
      <w:bookmarkEnd w:id="3"/>
    </w:p>
    <w:p w14:paraId="5A5E85FF" w14:textId="77777777" w:rsidR="00356F4B" w:rsidRPr="008838FA" w:rsidRDefault="00356F4B" w:rsidP="00356F4B">
      <w:pPr>
        <w:ind w:firstLine="708"/>
        <w:jc w:val="center"/>
        <w:rPr>
          <w:sz w:val="24"/>
          <w:szCs w:val="24"/>
        </w:rPr>
      </w:pPr>
    </w:p>
    <w:p w14:paraId="77477DCC" w14:textId="77777777" w:rsidR="00356F4B" w:rsidRPr="00AC5FA7" w:rsidRDefault="00356F4B" w:rsidP="00AC5FA7">
      <w:pPr>
        <w:pStyle w:val="berschrift2"/>
        <w:rPr>
          <w:color w:val="7030A0"/>
          <w:sz w:val="28"/>
          <w:szCs w:val="28"/>
        </w:rPr>
      </w:pPr>
      <w:bookmarkStart w:id="4" w:name="_Toc109290543"/>
      <w:r w:rsidRPr="00AC5FA7">
        <w:rPr>
          <w:color w:val="7030A0"/>
          <w:sz w:val="28"/>
          <w:szCs w:val="28"/>
        </w:rPr>
        <w:t>Deutschland</w:t>
      </w:r>
      <w:bookmarkEnd w:id="4"/>
    </w:p>
    <w:p w14:paraId="313F2F70" w14:textId="01631590" w:rsidR="000738E8" w:rsidRPr="00DA7980" w:rsidRDefault="000738E8" w:rsidP="000738E8">
      <w:pPr>
        <w:rPr>
          <w:sz w:val="24"/>
          <w:szCs w:val="24"/>
        </w:rPr>
      </w:pPr>
      <w:r w:rsidRPr="00DA7980">
        <w:rPr>
          <w:sz w:val="24"/>
          <w:szCs w:val="24"/>
        </w:rPr>
        <w:t xml:space="preserve">In unseren vielfältigen Projekten zum Wohle von blinden und sehbehinderten Menschen freuen sich auch in Deutschland immer wieder betroffene Menschen über unsere Unterstützung. </w:t>
      </w:r>
    </w:p>
    <w:p w14:paraId="07D31C24" w14:textId="77777777" w:rsidR="00AD3FB3" w:rsidRDefault="00AD3FB3"/>
    <w:p w14:paraId="03366F54" w14:textId="3DEB98E0" w:rsidR="00C446CF" w:rsidRPr="00606735" w:rsidRDefault="003D5FEB" w:rsidP="00C446CF">
      <w:pPr>
        <w:rPr>
          <w:b/>
          <w:color w:val="7030A0"/>
          <w:sz w:val="24"/>
          <w:szCs w:val="24"/>
        </w:rPr>
      </w:pPr>
      <w:r w:rsidRPr="00606735">
        <w:rPr>
          <w:b/>
          <w:color w:val="7030A0"/>
          <w:sz w:val="24"/>
          <w:szCs w:val="24"/>
        </w:rPr>
        <w:t>Louis Braille Schule Düren</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5B64D1" w:rsidRPr="00606735">
        <w:rPr>
          <w:b/>
          <w:color w:val="7030A0"/>
          <w:sz w:val="24"/>
          <w:szCs w:val="24"/>
        </w:rPr>
        <w:tab/>
        <w:t>5.000,00 €</w:t>
      </w:r>
    </w:p>
    <w:p w14:paraId="422A9268" w14:textId="6EA5B161" w:rsidR="008C5174" w:rsidRPr="00DA7980" w:rsidRDefault="00733CF0" w:rsidP="009B34B2">
      <w:pPr>
        <w:rPr>
          <w:sz w:val="24"/>
          <w:szCs w:val="24"/>
        </w:rPr>
      </w:pPr>
      <w:r w:rsidRPr="00DA7980">
        <w:rPr>
          <w:sz w:val="24"/>
          <w:szCs w:val="24"/>
        </w:rPr>
        <w:t>Seit vielen Jahren unterstützen wir die Klassenfahrten dieser Blindenschule. Mit Eifer und Spannung wurden diese geplant, auch wenn sie aufgrund der Pandemie nochmals verschoben werden mussten. Letztendlich durften die Kinder jedoch verreisen und haben wieder bleibende Eindrücke und schöne Erinnerungen sammeln können.</w:t>
      </w:r>
    </w:p>
    <w:p w14:paraId="7CF5B13F" w14:textId="0A37D102" w:rsidR="008C5174" w:rsidRDefault="00FA027F">
      <w:r>
        <w:rPr>
          <w:rFonts w:ascii="Verdana" w:hAnsi="Verdana"/>
          <w:noProof/>
          <w:sz w:val="24"/>
          <w:szCs w:val="24"/>
          <w:lang w:eastAsia="de-DE"/>
        </w:rPr>
        <w:drawing>
          <wp:inline distT="0" distB="0" distL="0" distR="0" wp14:anchorId="41FD38C5" wp14:editId="760F851A">
            <wp:extent cx="2705100" cy="1521022"/>
            <wp:effectExtent l="0" t="0" r="0" b="3175"/>
            <wp:docPr id="28" name="Grafik 28" descr="Das Bild zeigt 3 junge Frauen, die barfuß am Strand stehen. Das Meerwasser ist unmittelbar vor ihren Füß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Das Bild zeigt 3 junge Frauen, die barfuß am Strand stehen. Das Meerwasser ist unmittelbar vor ihren Füßen. "/>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25226" cy="1532338"/>
                    </a:xfrm>
                    <a:prstGeom prst="rect">
                      <a:avLst/>
                    </a:prstGeom>
                  </pic:spPr>
                </pic:pic>
              </a:graphicData>
            </a:graphic>
          </wp:inline>
        </w:drawing>
      </w:r>
    </w:p>
    <w:p w14:paraId="1A59F752" w14:textId="77777777" w:rsidR="0044199E" w:rsidRDefault="0044199E"/>
    <w:p w14:paraId="51B3416C" w14:textId="77777777" w:rsidR="00C446CF" w:rsidRPr="00AC5FA7" w:rsidRDefault="008C5174" w:rsidP="009B34B2">
      <w:pPr>
        <w:rPr>
          <w:rFonts w:eastAsia="Times New Roman" w:cstheme="minorHAnsi"/>
          <w:color w:val="7030A0"/>
          <w:lang w:eastAsia="de-DE"/>
        </w:rPr>
      </w:pPr>
      <w:r w:rsidRPr="00AC5FA7">
        <w:rPr>
          <w:b/>
          <w:color w:val="7030A0"/>
        </w:rPr>
        <w:t>Erlebnismuseum</w:t>
      </w:r>
      <w:r w:rsidR="00284102" w:rsidRPr="00AC5FA7">
        <w:rPr>
          <w:b/>
          <w:color w:val="7030A0"/>
        </w:rPr>
        <w:t xml:space="preserve"> Lernort Natur</w:t>
      </w:r>
      <w:r w:rsidR="005B64D1" w:rsidRPr="00AC5FA7">
        <w:rPr>
          <w:b/>
          <w:color w:val="7030A0"/>
        </w:rPr>
        <w:tab/>
      </w:r>
      <w:r w:rsidR="005B64D1" w:rsidRPr="00AC5FA7">
        <w:rPr>
          <w:b/>
          <w:color w:val="7030A0"/>
        </w:rPr>
        <w:tab/>
      </w:r>
      <w:r w:rsidR="005B64D1" w:rsidRPr="00AC5FA7">
        <w:rPr>
          <w:b/>
          <w:color w:val="7030A0"/>
        </w:rPr>
        <w:tab/>
      </w:r>
      <w:r w:rsidR="005B64D1" w:rsidRPr="00AC5FA7">
        <w:rPr>
          <w:b/>
          <w:color w:val="7030A0"/>
        </w:rPr>
        <w:tab/>
      </w:r>
      <w:r w:rsidR="005B64D1" w:rsidRPr="00AC5FA7">
        <w:rPr>
          <w:b/>
          <w:color w:val="7030A0"/>
        </w:rPr>
        <w:tab/>
      </w:r>
      <w:r w:rsidR="005B64D1" w:rsidRPr="00AC5FA7">
        <w:rPr>
          <w:b/>
          <w:color w:val="7030A0"/>
        </w:rPr>
        <w:tab/>
      </w:r>
      <w:r w:rsidR="005B64D1" w:rsidRPr="00AC5FA7">
        <w:rPr>
          <w:b/>
          <w:color w:val="7030A0"/>
        </w:rPr>
        <w:tab/>
      </w:r>
      <w:r w:rsidR="005B64D1" w:rsidRPr="00AC5FA7">
        <w:rPr>
          <w:b/>
          <w:color w:val="7030A0"/>
        </w:rPr>
        <w:tab/>
        <w:t>7.000,00 €</w:t>
      </w:r>
      <w:r w:rsidR="009B34B2" w:rsidRPr="00AC5FA7">
        <w:rPr>
          <w:rFonts w:eastAsia="Times New Roman" w:cstheme="minorHAnsi"/>
          <w:color w:val="7030A0"/>
          <w:lang w:eastAsia="de-DE"/>
        </w:rPr>
        <w:t xml:space="preserve"> </w:t>
      </w:r>
    </w:p>
    <w:p w14:paraId="2B71D3EC" w14:textId="2FE8EE60" w:rsidR="009B34B2" w:rsidRPr="00DA7980" w:rsidRDefault="0050381A" w:rsidP="009B34B2">
      <w:pPr>
        <w:rPr>
          <w:rFonts w:cstheme="minorHAnsi"/>
          <w:color w:val="000000"/>
          <w:sz w:val="24"/>
          <w:szCs w:val="24"/>
          <w:shd w:val="clear" w:color="auto" w:fill="FFFFFF"/>
        </w:rPr>
      </w:pPr>
      <w:r>
        <w:rPr>
          <w:rFonts w:eastAsia="Times New Roman" w:cstheme="minorHAnsi"/>
          <w:sz w:val="24"/>
          <w:szCs w:val="24"/>
          <w:lang w:eastAsia="de-DE"/>
        </w:rPr>
        <w:t>Auch d</w:t>
      </w:r>
      <w:r w:rsidR="009B34B2" w:rsidRPr="00DA7980">
        <w:rPr>
          <w:rFonts w:eastAsia="Times New Roman" w:cstheme="minorHAnsi"/>
          <w:sz w:val="24"/>
          <w:szCs w:val="24"/>
          <w:lang w:eastAsia="de-DE"/>
        </w:rPr>
        <w:t xml:space="preserve">ieses Museum, in dem die Wunderwelt der Natur mit allen Sinnen erlebt werden kann, unterstützen wir </w:t>
      </w:r>
      <w:r>
        <w:rPr>
          <w:rFonts w:eastAsia="Times New Roman" w:cstheme="minorHAnsi"/>
          <w:sz w:val="24"/>
          <w:szCs w:val="24"/>
          <w:lang w:eastAsia="de-DE"/>
        </w:rPr>
        <w:t>immer wieder gerne</w:t>
      </w:r>
      <w:r w:rsidR="009B34B2" w:rsidRPr="00DA7980">
        <w:rPr>
          <w:rFonts w:eastAsia="Times New Roman" w:cstheme="minorHAnsi"/>
          <w:sz w:val="24"/>
          <w:szCs w:val="24"/>
          <w:lang w:eastAsia="de-DE"/>
        </w:rPr>
        <w:t xml:space="preserve">. </w:t>
      </w:r>
      <w:r w:rsidR="009B34B2" w:rsidRPr="00DA7980">
        <w:rPr>
          <w:rFonts w:cstheme="minorHAnsi"/>
          <w:color w:val="000000"/>
          <w:sz w:val="24"/>
          <w:szCs w:val="24"/>
          <w:shd w:val="clear" w:color="auto" w:fill="FFFFFF"/>
        </w:rPr>
        <w:t>Hier sind in den verschiedensten Biotopen weit über 1000 Präparate und Exponate aus der heimischen sowie europäischen und weltweiten Tierwelt so untergebracht, dass der Wunsch geweckt wird, die Ausstellungsstücke anzufassen, zu streicheln und zu erfühlen. Und genau das ist sogar erwünscht!!!</w:t>
      </w:r>
    </w:p>
    <w:p w14:paraId="48DBBFA1" w14:textId="77777777" w:rsidR="009B34B2" w:rsidRDefault="009B34B2" w:rsidP="009B34B2">
      <w:pPr>
        <w:rPr>
          <w:rFonts w:ascii="Times New Roman" w:eastAsia="Times New Roman" w:hAnsi="Times New Roman" w:cs="Times New Roman"/>
          <w:sz w:val="24"/>
          <w:szCs w:val="24"/>
          <w:lang w:eastAsia="de-DE"/>
        </w:rPr>
      </w:pPr>
      <w:r>
        <w:rPr>
          <w:noProof/>
          <w:lang w:eastAsia="de-DE"/>
        </w:rPr>
        <w:drawing>
          <wp:inline distT="0" distB="0" distL="0" distR="0" wp14:anchorId="240834D0" wp14:editId="3EACCE18">
            <wp:extent cx="2887773" cy="1927860"/>
            <wp:effectExtent l="0" t="0" r="8255" b="0"/>
            <wp:docPr id="9" name="Grafik 9" descr="Nachaufnahme eines präparierten Luchses, der auf steinigem Untergrund liegt, den Kopf auf die Vorderpfoten gele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Nachaufnahme eines präparierten Luchses, der auf steinigem Untergrund liegt, den Kopf auf die Vorderpfoten geleg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6711" cy="1933827"/>
                    </a:xfrm>
                    <a:prstGeom prst="rect">
                      <a:avLst/>
                    </a:prstGeom>
                    <a:noFill/>
                    <a:ln>
                      <a:noFill/>
                    </a:ln>
                  </pic:spPr>
                </pic:pic>
              </a:graphicData>
            </a:graphic>
          </wp:inline>
        </w:drawing>
      </w:r>
      <w:r w:rsidRPr="00B02760">
        <w:rPr>
          <w:noProof/>
        </w:rPr>
        <w:t xml:space="preserve"> </w:t>
      </w:r>
      <w:r>
        <w:rPr>
          <w:noProof/>
          <w:lang w:eastAsia="de-DE"/>
        </w:rPr>
        <w:drawing>
          <wp:inline distT="0" distB="0" distL="0" distR="0" wp14:anchorId="245A0C5F" wp14:editId="5C22855A">
            <wp:extent cx="1280160" cy="1917573"/>
            <wp:effectExtent l="0" t="0" r="0" b="6985"/>
            <wp:docPr id="8" name="Grafik 8" descr="Nahaufnahme eines präparierten Wildschwe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Nahaufnahme eines präparierten Wildschweins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282" cy="1940225"/>
                    </a:xfrm>
                    <a:prstGeom prst="rect">
                      <a:avLst/>
                    </a:prstGeom>
                    <a:noFill/>
                    <a:ln>
                      <a:noFill/>
                    </a:ln>
                  </pic:spPr>
                </pic:pic>
              </a:graphicData>
            </a:graphic>
          </wp:inline>
        </w:drawing>
      </w:r>
    </w:p>
    <w:p w14:paraId="3153547D" w14:textId="77777777" w:rsidR="009B34B2" w:rsidRDefault="009B34B2" w:rsidP="009B34B2">
      <w:pPr>
        <w:rPr>
          <w:rFonts w:ascii="Lato" w:hAnsi="Lato"/>
          <w:color w:val="000000"/>
          <w:sz w:val="23"/>
          <w:szCs w:val="23"/>
          <w:shd w:val="clear" w:color="auto" w:fill="FFFFFF"/>
        </w:rPr>
      </w:pPr>
    </w:p>
    <w:p w14:paraId="0D6708BB" w14:textId="77777777" w:rsidR="009B34B2" w:rsidRPr="00DA7980" w:rsidRDefault="009B34B2" w:rsidP="009B34B2">
      <w:pPr>
        <w:rPr>
          <w:rFonts w:eastAsia="Times New Roman" w:cstheme="minorHAnsi"/>
          <w:sz w:val="24"/>
          <w:szCs w:val="24"/>
          <w:lang w:eastAsia="de-DE"/>
        </w:rPr>
      </w:pPr>
      <w:r w:rsidRPr="00DA7980">
        <w:rPr>
          <w:rFonts w:cstheme="minorHAnsi"/>
          <w:color w:val="000000"/>
          <w:sz w:val="24"/>
          <w:szCs w:val="24"/>
          <w:shd w:val="clear" w:color="auto" w:fill="FFFFFF"/>
        </w:rPr>
        <w:lastRenderedPageBreak/>
        <w:t>Zusätzlich wird in Form der mobilen Einrichtung der „Rollenden Waldschule“ die Welt der Tiere und der heimischen Natur direkt zu Förderschulen und Behinderteneinrichtungen gebracht.</w:t>
      </w:r>
    </w:p>
    <w:p w14:paraId="44C6B650" w14:textId="2BB54B75" w:rsidR="009B34B2" w:rsidRDefault="009B34B2" w:rsidP="009B34B2">
      <w:pPr>
        <w:rPr>
          <w:b/>
          <w:sz w:val="44"/>
          <w:szCs w:val="44"/>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noProof/>
          <w:lang w:eastAsia="de-DE"/>
        </w:rPr>
        <w:drawing>
          <wp:inline distT="0" distB="0" distL="0" distR="0" wp14:anchorId="71888697" wp14:editId="19AB1DA0">
            <wp:extent cx="2857500" cy="2143125"/>
            <wp:effectExtent l="0" t="0" r="0" b="9525"/>
            <wp:docPr id="7" name="Grafik 7" descr="Seitenanblick des Anhängers der Waldschule. Der Anhänger ist beklebt mit einer Waldlandschaft und dessen Bewohn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Seitenanblick des Anhängers der Waldschule. Der Anhänger ist beklebt mit einer Waldlandschaft und dessen Bewohner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Pr>
          <w:b/>
          <w:sz w:val="44"/>
          <w:szCs w:val="44"/>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Pr>
          <w:noProof/>
          <w:lang w:eastAsia="de-DE"/>
        </w:rPr>
        <w:drawing>
          <wp:inline distT="0" distB="0" distL="0" distR="0" wp14:anchorId="28E65121" wp14:editId="603B818F">
            <wp:extent cx="2185672" cy="1639254"/>
            <wp:effectExtent l="6667" t="0" r="0" b="0"/>
            <wp:docPr id="10" name="Grafik 10" descr="Rückansicht des Anhängers. Diese ist ebenfalls mit einer Folie beklebt und zeigt zusätzlich zentriert die Logos der Förderer dieses Projek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Rückansicht des Anhängers. Diese ist ebenfalls mit einer Folie beklebt und zeigt zusätzlich zentriert die Logos der Förderer dieses Projek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10357" cy="1657768"/>
                    </a:xfrm>
                    <a:prstGeom prst="rect">
                      <a:avLst/>
                    </a:prstGeom>
                    <a:noFill/>
                    <a:ln>
                      <a:noFill/>
                    </a:ln>
                  </pic:spPr>
                </pic:pic>
              </a:graphicData>
            </a:graphic>
          </wp:inline>
        </w:drawing>
      </w:r>
    </w:p>
    <w:p w14:paraId="651C9547" w14:textId="77777777" w:rsidR="0044199E" w:rsidRDefault="0044199E" w:rsidP="009B34B2">
      <w:pPr>
        <w:rPr>
          <w:b/>
          <w:sz w:val="44"/>
          <w:szCs w:val="44"/>
          <w14:textOutline w14:w="12700" w14:cap="flat" w14:cmpd="sng" w14:algn="ctr">
            <w14:solidFill>
              <w14:srgbClr w14:val="FFC000"/>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p w14:paraId="0E5F5ACC" w14:textId="164D06BD" w:rsidR="008C5174" w:rsidRPr="00284102" w:rsidRDefault="003C0514">
      <w:r w:rsidRPr="00284102">
        <w:tab/>
      </w:r>
      <w:r w:rsidRPr="00284102">
        <w:tab/>
      </w:r>
      <w:r w:rsidRPr="00284102">
        <w:tab/>
      </w:r>
      <w:r w:rsidRPr="00284102">
        <w:tab/>
      </w:r>
      <w:r w:rsidRPr="00284102">
        <w:tab/>
      </w:r>
      <w:r w:rsidRPr="00284102">
        <w:tab/>
      </w:r>
      <w:r w:rsidRPr="00284102">
        <w:tab/>
      </w:r>
      <w:r w:rsidRPr="00284102">
        <w:tab/>
      </w:r>
      <w:r w:rsidRPr="00284102">
        <w:tab/>
      </w:r>
    </w:p>
    <w:p w14:paraId="48EB4EE5" w14:textId="41EBA10D" w:rsidR="009A3A61" w:rsidRDefault="009A3A61">
      <w:pPr>
        <w:rPr>
          <w:b/>
          <w:color w:val="7030A0"/>
          <w:u w:val="single"/>
        </w:rPr>
      </w:pPr>
    </w:p>
    <w:p w14:paraId="078E38B5" w14:textId="42805077" w:rsidR="005B64D1" w:rsidRPr="00606735" w:rsidRDefault="005B64D1">
      <w:pPr>
        <w:rPr>
          <w:b/>
          <w:color w:val="7030A0"/>
          <w:sz w:val="24"/>
          <w:szCs w:val="24"/>
        </w:rPr>
      </w:pPr>
      <w:r w:rsidRPr="00606735">
        <w:rPr>
          <w:b/>
          <w:color w:val="7030A0"/>
          <w:sz w:val="24"/>
          <w:szCs w:val="24"/>
        </w:rPr>
        <w:t>LVR-Johanniter-Schule Duisburg</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t>1.150,00 €</w:t>
      </w:r>
    </w:p>
    <w:p w14:paraId="69A7743B" w14:textId="64E1AEB0" w:rsidR="000738E8" w:rsidRPr="00DA7980" w:rsidRDefault="000738E8" w:rsidP="000738E8">
      <w:pPr>
        <w:spacing w:after="0" w:line="240" w:lineRule="auto"/>
        <w:rPr>
          <w:sz w:val="24"/>
          <w:szCs w:val="24"/>
        </w:rPr>
      </w:pPr>
      <w:r w:rsidRPr="00DA7980">
        <w:rPr>
          <w:sz w:val="24"/>
          <w:szCs w:val="24"/>
        </w:rPr>
        <w:t>Die Schüler</w:t>
      </w:r>
      <w:r w:rsidR="00BB5C72" w:rsidRPr="00DA7980">
        <w:rPr>
          <w:sz w:val="24"/>
          <w:szCs w:val="24"/>
        </w:rPr>
        <w:t>innen und Schüler</w:t>
      </w:r>
      <w:r w:rsidRPr="00DA7980">
        <w:rPr>
          <w:sz w:val="24"/>
          <w:szCs w:val="24"/>
        </w:rPr>
        <w:t xml:space="preserve"> dieser Förderschule mit dem</w:t>
      </w:r>
      <w:r w:rsidR="00BB5C72" w:rsidRPr="00DA7980">
        <w:rPr>
          <w:sz w:val="24"/>
          <w:szCs w:val="24"/>
        </w:rPr>
        <w:t xml:space="preserve"> „</w:t>
      </w:r>
      <w:r w:rsidRPr="00DA7980">
        <w:rPr>
          <w:sz w:val="24"/>
          <w:szCs w:val="24"/>
        </w:rPr>
        <w:t xml:space="preserve">Förderschwerpunkt </w:t>
      </w:r>
      <w:r w:rsidR="00BB5C72" w:rsidRPr="00DA7980">
        <w:rPr>
          <w:sz w:val="24"/>
          <w:szCs w:val="24"/>
        </w:rPr>
        <w:t>S</w:t>
      </w:r>
      <w:r w:rsidRPr="00DA7980">
        <w:rPr>
          <w:sz w:val="24"/>
          <w:szCs w:val="24"/>
        </w:rPr>
        <w:t>ehen</w:t>
      </w:r>
      <w:r w:rsidR="00BB5C72" w:rsidRPr="00DA7980">
        <w:rPr>
          <w:sz w:val="24"/>
          <w:szCs w:val="24"/>
        </w:rPr>
        <w:t>“</w:t>
      </w:r>
      <w:r w:rsidRPr="00DA7980">
        <w:rPr>
          <w:sz w:val="24"/>
          <w:szCs w:val="24"/>
        </w:rPr>
        <w:t xml:space="preserve"> konnten wir durch die </w:t>
      </w:r>
      <w:r w:rsidR="00BB5C72" w:rsidRPr="00DA7980">
        <w:rPr>
          <w:sz w:val="24"/>
          <w:szCs w:val="24"/>
        </w:rPr>
        <w:t xml:space="preserve">Finanzierung verschiedener </w:t>
      </w:r>
      <w:r w:rsidRPr="00DA7980">
        <w:rPr>
          <w:sz w:val="24"/>
          <w:szCs w:val="24"/>
        </w:rPr>
        <w:t>Anschaffung</w:t>
      </w:r>
      <w:r w:rsidR="00BB5C72" w:rsidRPr="00DA7980">
        <w:rPr>
          <w:sz w:val="24"/>
          <w:szCs w:val="24"/>
        </w:rPr>
        <w:t>en</w:t>
      </w:r>
      <w:r w:rsidRPr="00DA7980">
        <w:rPr>
          <w:sz w:val="24"/>
          <w:szCs w:val="24"/>
        </w:rPr>
        <w:t xml:space="preserve"> erfreuen</w:t>
      </w:r>
      <w:r w:rsidR="00BB5C72" w:rsidRPr="00DA7980">
        <w:rPr>
          <w:sz w:val="24"/>
          <w:szCs w:val="24"/>
        </w:rPr>
        <w:t>:</w:t>
      </w:r>
    </w:p>
    <w:p w14:paraId="63483222" w14:textId="77777777" w:rsidR="00BB5C72" w:rsidRPr="00DA7980" w:rsidRDefault="00BB5C72" w:rsidP="000738E8">
      <w:pPr>
        <w:spacing w:after="0" w:line="240" w:lineRule="auto"/>
        <w:rPr>
          <w:sz w:val="24"/>
          <w:szCs w:val="24"/>
        </w:rPr>
      </w:pPr>
    </w:p>
    <w:p w14:paraId="5822E169" w14:textId="451A4C44" w:rsidR="000738E8" w:rsidRDefault="000738E8" w:rsidP="000738E8">
      <w:pPr>
        <w:rPr>
          <w:color w:val="1F497D"/>
        </w:rPr>
      </w:pPr>
      <w:r>
        <w:rPr>
          <w:noProof/>
          <w:lang w:eastAsia="de-DE"/>
        </w:rPr>
        <w:drawing>
          <wp:inline distT="0" distB="0" distL="0" distR="0" wp14:anchorId="0D0534FA" wp14:editId="2C1E9F19">
            <wp:extent cx="1905000" cy="1905000"/>
            <wp:effectExtent l="0" t="0" r="0" b="0"/>
            <wp:docPr id="1" name="Grafik 1" descr="Das Bild zeigt eines der Tore an seinem vorgesehenen Platz. Es ist ca. 1m hoch und 4m la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as Bild zeigt eines der Tore an seinem vorgesehenen Platz. Es ist ca. 1m hoch und 4m la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Pr>
          <w:noProof/>
          <w:lang w:eastAsia="de-DE"/>
        </w:rPr>
        <w:drawing>
          <wp:inline distT="0" distB="0" distL="0" distR="0" wp14:anchorId="4D51B0E6" wp14:editId="5F6A5F9E">
            <wp:extent cx="876300" cy="876300"/>
            <wp:effectExtent l="0" t="0" r="0" b="0"/>
            <wp:docPr id="6" name="Grafik 6" descr="Außerdem den entsprechenden Ball sowie eine Augenmaske, die jeder mit Sehrest tragen m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Außerdem den entsprechenden Ball sowie eine Augenmaske, die jeder mit Sehrest tragen mus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Pr>
          <w:noProof/>
          <w:lang w:eastAsia="de-DE"/>
        </w:rPr>
        <w:drawing>
          <wp:inline distT="0" distB="0" distL="0" distR="0" wp14:anchorId="55D2CC73" wp14:editId="1E212625">
            <wp:extent cx="960120" cy="960120"/>
            <wp:effectExtent l="0" t="0" r="0" b="0"/>
            <wp:docPr id="4" name="Grafik 4" descr="Außerdem den entsprechenden Ball sowie eine Augenmaske, die jeder mit Sehrest tragen m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Außerdem den entsprechenden Ball sowie eine Augenmaske, die jeder mit Sehrest tragen mus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inline>
        </w:drawing>
      </w:r>
    </w:p>
    <w:p w14:paraId="4D2E5B26" w14:textId="545B13FA" w:rsidR="000738E8" w:rsidRDefault="000738E8" w:rsidP="000738E8">
      <w:pPr>
        <w:rPr>
          <w:color w:val="1F497D"/>
        </w:rPr>
      </w:pPr>
      <w:r>
        <w:rPr>
          <w:noProof/>
          <w:lang w:eastAsia="de-DE"/>
        </w:rPr>
        <w:drawing>
          <wp:inline distT="0" distB="0" distL="0" distR="0" wp14:anchorId="22C45248" wp14:editId="5C8A8ECE">
            <wp:extent cx="2289224" cy="1226820"/>
            <wp:effectExtent l="0" t="0" r="0" b="0"/>
            <wp:docPr id="5" name="Grafik 5" descr="Ein Spielplatztelefon an einer Bretterwand. Es sind zwei Metalltrichter, welche durch ein schmales Metallrohr in U-Form verbunden s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Spielplatztelefon an einer Bretterwand. Es sind zwei Metalltrichter, welche durch ein schmales Metallrohr in U-Form verbunden sin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4170" cy="1240189"/>
                    </a:xfrm>
                    <a:prstGeom prst="rect">
                      <a:avLst/>
                    </a:prstGeom>
                    <a:noFill/>
                    <a:ln>
                      <a:noFill/>
                    </a:ln>
                  </pic:spPr>
                </pic:pic>
              </a:graphicData>
            </a:graphic>
          </wp:inline>
        </w:drawing>
      </w:r>
      <w:r w:rsidRPr="0000381D">
        <w:rPr>
          <w:color w:val="1F497D"/>
        </w:rPr>
        <w:t xml:space="preserve"> </w:t>
      </w:r>
      <w:r w:rsidR="00BB5C72">
        <w:rPr>
          <w:color w:val="1F497D"/>
        </w:rPr>
        <w:tab/>
      </w:r>
    </w:p>
    <w:p w14:paraId="09E9DE77" w14:textId="398FC5DB" w:rsidR="00546B2F" w:rsidRDefault="00BB5C72" w:rsidP="000738E8">
      <w:pPr>
        <w:spacing w:after="0" w:line="240" w:lineRule="auto"/>
        <w:rPr>
          <w:color w:val="1F497D"/>
        </w:rPr>
      </w:pPr>
      <w:r>
        <w:lastRenderedPageBreak/>
        <w:tab/>
      </w:r>
      <w:r w:rsidR="0044199E">
        <w:rPr>
          <w:noProof/>
          <w:lang w:eastAsia="de-DE"/>
        </w:rPr>
        <w:drawing>
          <wp:inline distT="0" distB="0" distL="0" distR="0" wp14:anchorId="2AD2A1F4" wp14:editId="32F86ACA">
            <wp:extent cx="1234440" cy="1645920"/>
            <wp:effectExtent l="0" t="0" r="3810" b="0"/>
            <wp:docPr id="45" name="Grafik 45" descr="Das Bild zeigt eine Glasfassade, an deren Seite im Außenbereich der Barfußpfad entsteht. In einigen Abschnitten befinden sich bereits die unterschiedlichen Untergründe. Daneben steht eine Schubkarre mit weiterem Füll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descr="Das Bild zeigt eine Glasfassade, an deren Seite im Außenbereich der Barfußpfad entsteht. In einigen Abschnitten befinden sich bereits die unterschiedlichen Untergründe. Daneben steht eine Schubkarre mit weiterem Füllmateri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1645920"/>
                    </a:xfrm>
                    <a:prstGeom prst="rect">
                      <a:avLst/>
                    </a:prstGeom>
                    <a:noFill/>
                    <a:ln>
                      <a:noFill/>
                    </a:ln>
                  </pic:spPr>
                </pic:pic>
              </a:graphicData>
            </a:graphic>
          </wp:inline>
        </w:drawing>
      </w:r>
      <w:r>
        <w:tab/>
      </w:r>
    </w:p>
    <w:p w14:paraId="1ACC9A93" w14:textId="3652B1AD" w:rsidR="0044199E" w:rsidRDefault="0044199E" w:rsidP="000738E8">
      <w:pPr>
        <w:spacing w:after="0" w:line="240" w:lineRule="auto"/>
        <w:rPr>
          <w:color w:val="1F497D"/>
        </w:rPr>
      </w:pPr>
    </w:p>
    <w:p w14:paraId="1D76FD23" w14:textId="77777777" w:rsidR="0044199E" w:rsidRDefault="0044199E" w:rsidP="000738E8">
      <w:pPr>
        <w:spacing w:after="0" w:line="240" w:lineRule="auto"/>
        <w:rPr>
          <w:color w:val="1F497D"/>
        </w:rPr>
      </w:pPr>
    </w:p>
    <w:p w14:paraId="2CD0D640" w14:textId="77777777" w:rsidR="0044199E" w:rsidRDefault="0044199E" w:rsidP="000738E8">
      <w:pPr>
        <w:spacing w:after="0" w:line="240" w:lineRule="auto"/>
      </w:pPr>
    </w:p>
    <w:p w14:paraId="4F9BC570" w14:textId="06E7FB3B" w:rsidR="005B64D1" w:rsidRPr="006106CA" w:rsidRDefault="000738E8" w:rsidP="006106CA">
      <w:pPr>
        <w:spacing w:after="0" w:line="240" w:lineRule="auto"/>
      </w:pPr>
      <w:r w:rsidRPr="001B618C">
        <w:t xml:space="preserve"> </w:t>
      </w:r>
    </w:p>
    <w:p w14:paraId="58FD04B6" w14:textId="160D9EF0" w:rsidR="005B64D1" w:rsidRPr="00606735" w:rsidRDefault="005B64D1">
      <w:pPr>
        <w:rPr>
          <w:b/>
          <w:color w:val="7030A0"/>
          <w:sz w:val="24"/>
          <w:szCs w:val="24"/>
        </w:rPr>
      </w:pPr>
      <w:r w:rsidRPr="00606735">
        <w:rPr>
          <w:b/>
          <w:color w:val="7030A0"/>
          <w:sz w:val="24"/>
          <w:szCs w:val="24"/>
        </w:rPr>
        <w:t>LVR-Severin-Schule Köln</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t>2.000,00 €</w:t>
      </w:r>
    </w:p>
    <w:p w14:paraId="23970A4C" w14:textId="698E7311" w:rsidR="0050381A" w:rsidRDefault="00623134">
      <w:pPr>
        <w:rPr>
          <w:rFonts w:ascii="Lato" w:hAnsi="Lato"/>
          <w:color w:val="000000"/>
          <w:sz w:val="23"/>
          <w:szCs w:val="23"/>
          <w:shd w:val="clear" w:color="auto" w:fill="FFFFFF"/>
        </w:rPr>
      </w:pPr>
      <w:r>
        <w:rPr>
          <w:rFonts w:ascii="Lato" w:hAnsi="Lato"/>
          <w:color w:val="000000"/>
          <w:sz w:val="23"/>
          <w:szCs w:val="23"/>
          <w:shd w:val="clear" w:color="auto" w:fill="FFFFFF"/>
        </w:rPr>
        <w:t>Mit Hilfe unserer Unterstützung k</w:t>
      </w:r>
      <w:r w:rsidR="00060DEF">
        <w:rPr>
          <w:rFonts w:ascii="Lato" w:hAnsi="Lato"/>
          <w:color w:val="000000"/>
          <w:sz w:val="23"/>
          <w:szCs w:val="23"/>
          <w:shd w:val="clear" w:color="auto" w:fill="FFFFFF"/>
        </w:rPr>
        <w:t>on</w:t>
      </w:r>
      <w:r>
        <w:rPr>
          <w:rFonts w:ascii="Lato" w:hAnsi="Lato"/>
          <w:color w:val="000000"/>
          <w:sz w:val="23"/>
          <w:szCs w:val="23"/>
          <w:shd w:val="clear" w:color="auto" w:fill="FFFFFF"/>
        </w:rPr>
        <w:t>n</w:t>
      </w:r>
      <w:r w:rsidR="00060DEF">
        <w:rPr>
          <w:rFonts w:ascii="Lato" w:hAnsi="Lato"/>
          <w:color w:val="000000"/>
          <w:sz w:val="23"/>
          <w:szCs w:val="23"/>
          <w:shd w:val="clear" w:color="auto" w:fill="FFFFFF"/>
        </w:rPr>
        <w:t>te</w:t>
      </w:r>
      <w:r>
        <w:rPr>
          <w:rFonts w:ascii="Lato" w:hAnsi="Lato"/>
          <w:color w:val="000000"/>
          <w:sz w:val="23"/>
          <w:szCs w:val="23"/>
          <w:shd w:val="clear" w:color="auto" w:fill="FFFFFF"/>
        </w:rPr>
        <w:t xml:space="preserve"> die Anschaffung </w:t>
      </w:r>
      <w:r w:rsidR="00060DEF">
        <w:rPr>
          <w:rFonts w:ascii="Lato" w:hAnsi="Lato"/>
          <w:color w:val="000000"/>
          <w:sz w:val="23"/>
          <w:szCs w:val="23"/>
          <w:shd w:val="clear" w:color="auto" w:fill="FFFFFF"/>
        </w:rPr>
        <w:t xml:space="preserve">vielfältiger, </w:t>
      </w:r>
      <w:r>
        <w:rPr>
          <w:rFonts w:ascii="Lato" w:hAnsi="Lato"/>
          <w:color w:val="000000"/>
          <w:sz w:val="23"/>
          <w:szCs w:val="23"/>
          <w:shd w:val="clear" w:color="auto" w:fill="FFFFFF"/>
        </w:rPr>
        <w:t>neuer Materialien, Instrumente, Spiele und Bücher realisiert werden.</w:t>
      </w:r>
      <w:r w:rsidR="00060DEF">
        <w:rPr>
          <w:rFonts w:ascii="Lato" w:hAnsi="Lato"/>
          <w:color w:val="000000"/>
          <w:sz w:val="23"/>
          <w:szCs w:val="23"/>
          <w:shd w:val="clear" w:color="auto" w:fill="FFFFFF"/>
        </w:rPr>
        <w:t xml:space="preserve"> Sehr zur Freude der betroffenen Kinder…</w:t>
      </w:r>
    </w:p>
    <w:p w14:paraId="7F89B0FF" w14:textId="2D8542E6" w:rsidR="00060DEF" w:rsidRDefault="00060DEF" w:rsidP="00060DEF">
      <w:pPr>
        <w:jc w:val="center"/>
        <w:rPr>
          <w:b/>
          <w:color w:val="7030A0"/>
          <w:u w:val="single"/>
        </w:rPr>
      </w:pPr>
      <w:r>
        <w:rPr>
          <w:noProof/>
          <w:lang w:eastAsia="de-DE"/>
        </w:rPr>
        <w:drawing>
          <wp:inline distT="0" distB="0" distL="0" distR="0" wp14:anchorId="6307D455" wp14:editId="6842DE5C">
            <wp:extent cx="2727960" cy="2839820"/>
            <wp:effectExtent l="0" t="0" r="0" b="0"/>
            <wp:docPr id="42" name="Grafik 42" descr="Eine Abbildung des Dankschreibens im Namen der Schüler*innen, die sich für die Braillebücher bedanken. Unterzeichnet ist der Brief mit &quot;Das Kollegium der LVR-Severin.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fik 42" descr="Eine Abbildung des Dankschreibens im Namen der Schüler*innen, die sich für die Braillebücher bedanken. Unterzeichnet ist der Brief mit &quot;Das Kollegium der LVR-Severin.Schu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3043" cy="2865932"/>
                    </a:xfrm>
                    <a:prstGeom prst="rect">
                      <a:avLst/>
                    </a:prstGeom>
                    <a:noFill/>
                    <a:ln>
                      <a:noFill/>
                    </a:ln>
                  </pic:spPr>
                </pic:pic>
              </a:graphicData>
            </a:graphic>
          </wp:inline>
        </w:drawing>
      </w:r>
    </w:p>
    <w:p w14:paraId="6C644625" w14:textId="69AFA7D9" w:rsidR="00060DEF" w:rsidRDefault="00060DEF" w:rsidP="00060DEF">
      <w:pPr>
        <w:rPr>
          <w:b/>
          <w:color w:val="7030A0"/>
          <w:u w:val="single"/>
        </w:rPr>
      </w:pPr>
      <w:r>
        <w:rPr>
          <w:noProof/>
          <w:lang w:eastAsia="de-DE"/>
        </w:rPr>
        <w:drawing>
          <wp:inline distT="0" distB="0" distL="0" distR="0" wp14:anchorId="463A5708" wp14:editId="6A9B5065">
            <wp:extent cx="1759585" cy="1796876"/>
            <wp:effectExtent l="0" t="0" r="0" b="0"/>
            <wp:docPr id="44" name="Grafik 44" descr="Ein Kind sitzt an einem 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Kind sitzt an einem Tisc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3287" cy="1810869"/>
                    </a:xfrm>
                    <a:prstGeom prst="rect">
                      <a:avLst/>
                    </a:prstGeom>
                    <a:noFill/>
                    <a:ln>
                      <a:noFill/>
                    </a:ln>
                  </pic:spPr>
                </pic:pic>
              </a:graphicData>
            </a:graphic>
          </wp:inline>
        </w:drawing>
      </w:r>
      <w:r>
        <w:rPr>
          <w:noProof/>
        </w:rPr>
        <w:t xml:space="preserve">     </w:t>
      </w:r>
      <w:r>
        <w:rPr>
          <w:noProof/>
          <w:lang w:eastAsia="de-DE"/>
        </w:rPr>
        <w:drawing>
          <wp:inline distT="0" distB="0" distL="0" distR="0" wp14:anchorId="47299803" wp14:editId="68FD0F8D">
            <wp:extent cx="1744731" cy="1767840"/>
            <wp:effectExtent l="0" t="0" r="8255" b="3810"/>
            <wp:docPr id="43" name="Grafik 43" descr="Eine Bilderkollage mit mehreren Einzelaufnahmen von Kindern, die Gegenstände ertasten oder bastel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e Bilderkollage mit mehreren Einzelaufnahmen von Kindern, die Gegenstände ertasten oder bastel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3147" cy="1776367"/>
                    </a:xfrm>
                    <a:prstGeom prst="rect">
                      <a:avLst/>
                    </a:prstGeom>
                    <a:noFill/>
                    <a:ln>
                      <a:noFill/>
                    </a:ln>
                  </pic:spPr>
                </pic:pic>
              </a:graphicData>
            </a:graphic>
          </wp:inline>
        </w:drawing>
      </w:r>
      <w:r>
        <w:rPr>
          <w:noProof/>
        </w:rPr>
        <w:t xml:space="preserve">   </w:t>
      </w:r>
      <w:r>
        <w:rPr>
          <w:noProof/>
          <w:lang w:eastAsia="de-DE"/>
        </w:rPr>
        <w:drawing>
          <wp:inline distT="0" distB="0" distL="0" distR="0" wp14:anchorId="2E62E466" wp14:editId="009C25C5">
            <wp:extent cx="1851660" cy="1763252"/>
            <wp:effectExtent l="0" t="0" r="0" b="8890"/>
            <wp:docPr id="46" name="Grafik 46" descr="Foto eines Tisches, auf dem mehrere CDs, Bücher, Bilder etc. li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Foto eines Tisches, auf dem mehrere CDs, Bücher, Bilder etc. lie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0721" cy="1781403"/>
                    </a:xfrm>
                    <a:prstGeom prst="rect">
                      <a:avLst/>
                    </a:prstGeom>
                    <a:noFill/>
                    <a:ln>
                      <a:noFill/>
                    </a:ln>
                  </pic:spPr>
                </pic:pic>
              </a:graphicData>
            </a:graphic>
          </wp:inline>
        </w:drawing>
      </w:r>
    </w:p>
    <w:p w14:paraId="79232C60" w14:textId="62B81FA7" w:rsidR="005B64D1" w:rsidRDefault="005B64D1">
      <w:pPr>
        <w:rPr>
          <w:b/>
          <w:color w:val="7030A0"/>
          <w:u w:val="single"/>
        </w:rPr>
      </w:pPr>
    </w:p>
    <w:p w14:paraId="4CA331AB" w14:textId="78D9DF89" w:rsidR="0044199E" w:rsidRDefault="0044199E">
      <w:pPr>
        <w:rPr>
          <w:b/>
          <w:color w:val="7030A0"/>
          <w:u w:val="single"/>
        </w:rPr>
      </w:pPr>
    </w:p>
    <w:p w14:paraId="596170F8" w14:textId="77777777" w:rsidR="0044199E" w:rsidRDefault="0044199E">
      <w:pPr>
        <w:rPr>
          <w:b/>
          <w:color w:val="7030A0"/>
          <w:u w:val="single"/>
        </w:rPr>
      </w:pPr>
    </w:p>
    <w:p w14:paraId="6D249021" w14:textId="230108F3" w:rsidR="005B64D1" w:rsidRPr="00606735" w:rsidRDefault="005B64D1">
      <w:pPr>
        <w:rPr>
          <w:b/>
          <w:color w:val="7030A0"/>
          <w:sz w:val="24"/>
          <w:szCs w:val="24"/>
        </w:rPr>
      </w:pPr>
      <w:r w:rsidRPr="00606735">
        <w:rPr>
          <w:b/>
          <w:color w:val="7030A0"/>
          <w:sz w:val="24"/>
          <w:szCs w:val="24"/>
        </w:rPr>
        <w:lastRenderedPageBreak/>
        <w:t>Gofundme</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BB5C72" w:rsidRPr="00606735">
        <w:rPr>
          <w:b/>
          <w:color w:val="7030A0"/>
          <w:sz w:val="24"/>
          <w:szCs w:val="24"/>
        </w:rPr>
        <w:t xml:space="preserve"> </w:t>
      </w:r>
      <w:r w:rsidRPr="00606735">
        <w:rPr>
          <w:b/>
          <w:color w:val="7030A0"/>
          <w:sz w:val="24"/>
          <w:szCs w:val="24"/>
        </w:rPr>
        <w:t xml:space="preserve">  500,00 €</w:t>
      </w:r>
    </w:p>
    <w:p w14:paraId="4B711BC1" w14:textId="77777777" w:rsidR="003268C5" w:rsidRPr="00DA7980" w:rsidRDefault="003268C5">
      <w:pPr>
        <w:rPr>
          <w:rFonts w:cstheme="minorHAnsi"/>
          <w:color w:val="000000"/>
          <w:sz w:val="24"/>
          <w:szCs w:val="24"/>
          <w:shd w:val="clear" w:color="auto" w:fill="FFFFFF"/>
        </w:rPr>
      </w:pPr>
      <w:r w:rsidRPr="00DA7980">
        <w:rPr>
          <w:rFonts w:cstheme="minorHAnsi"/>
          <w:color w:val="000000"/>
          <w:sz w:val="24"/>
          <w:szCs w:val="24"/>
          <w:shd w:val="clear" w:color="auto" w:fill="FFFFFF"/>
        </w:rPr>
        <w:t>Unterstützung junger Surfer mit Behinderung</w:t>
      </w:r>
    </w:p>
    <w:p w14:paraId="115EF15E" w14:textId="4FE86F42" w:rsidR="003268C5" w:rsidRPr="00DA7980" w:rsidRDefault="003268C5">
      <w:pPr>
        <w:rPr>
          <w:rFonts w:cstheme="minorHAnsi"/>
          <w:b/>
          <w:color w:val="7030A0"/>
          <w:sz w:val="24"/>
          <w:szCs w:val="24"/>
          <w:u w:val="single"/>
        </w:rPr>
      </w:pPr>
      <w:r w:rsidRPr="00DA7980">
        <w:rPr>
          <w:rFonts w:cstheme="minorHAnsi"/>
          <w:color w:val="000000"/>
          <w:sz w:val="24"/>
          <w:szCs w:val="24"/>
          <w:shd w:val="clear" w:color="auto" w:fill="FFFFFF"/>
        </w:rPr>
        <w:t>Eine Behinderung bedeutet nicht den Ausschluss vom (Leistungs</w:t>
      </w:r>
      <w:r w:rsidR="00BB5C72" w:rsidRPr="00DA7980">
        <w:rPr>
          <w:rFonts w:cstheme="minorHAnsi"/>
          <w:color w:val="000000"/>
          <w:sz w:val="24"/>
          <w:szCs w:val="24"/>
          <w:shd w:val="clear" w:color="auto" w:fill="FFFFFF"/>
        </w:rPr>
        <w:t>-</w:t>
      </w:r>
      <w:r w:rsidRPr="00DA7980">
        <w:rPr>
          <w:rFonts w:cstheme="minorHAnsi"/>
          <w:color w:val="000000"/>
          <w:sz w:val="24"/>
          <w:szCs w:val="24"/>
          <w:shd w:val="clear" w:color="auto" w:fill="FFFFFF"/>
        </w:rPr>
        <w:t>)</w:t>
      </w:r>
      <w:r w:rsidR="00BB5C72" w:rsidRPr="00DA7980">
        <w:rPr>
          <w:rFonts w:cstheme="minorHAnsi"/>
          <w:color w:val="000000"/>
          <w:sz w:val="24"/>
          <w:szCs w:val="24"/>
          <w:shd w:val="clear" w:color="auto" w:fill="FFFFFF"/>
        </w:rPr>
        <w:t xml:space="preserve"> </w:t>
      </w:r>
      <w:r w:rsidRPr="00DA7980">
        <w:rPr>
          <w:rFonts w:cstheme="minorHAnsi"/>
          <w:color w:val="000000"/>
          <w:sz w:val="24"/>
          <w:szCs w:val="24"/>
          <w:shd w:val="clear" w:color="auto" w:fill="FFFFFF"/>
        </w:rPr>
        <w:t>Sport. Um dies zu fördern, hat das DKBW vier junge Surfer unterstützt, die bei der Surfer WM für Menschen mit Behinderung für Deutschland angetreten sind.</w:t>
      </w:r>
    </w:p>
    <w:p w14:paraId="025411E7" w14:textId="77777777" w:rsidR="005B64D1" w:rsidRDefault="005B64D1">
      <w:pPr>
        <w:rPr>
          <w:color w:val="FFC000"/>
          <w:sz w:val="48"/>
          <w:szCs w:val="48"/>
        </w:rPr>
      </w:pPr>
      <w:r>
        <w:rPr>
          <w:color w:val="FFC000"/>
          <w:sz w:val="48"/>
          <w:szCs w:val="48"/>
        </w:rPr>
        <w:br w:type="page"/>
      </w:r>
    </w:p>
    <w:p w14:paraId="26114B48" w14:textId="2B9B5D39" w:rsidR="009A3A61" w:rsidRPr="00AC5FA7" w:rsidRDefault="00031E90" w:rsidP="00AC5FA7">
      <w:pPr>
        <w:pStyle w:val="berschrift1"/>
        <w:jc w:val="center"/>
        <w:rPr>
          <w:color w:val="7030A0"/>
        </w:rPr>
      </w:pPr>
      <w:bookmarkStart w:id="5" w:name="_Toc109290544"/>
      <w:r w:rsidRPr="00AC5FA7">
        <w:rPr>
          <w:color w:val="7030A0"/>
        </w:rPr>
        <w:lastRenderedPageBreak/>
        <w:t>AFRIKA</w:t>
      </w:r>
      <w:bookmarkEnd w:id="5"/>
    </w:p>
    <w:p w14:paraId="5551ABB8" w14:textId="77777777" w:rsidR="001F18F7" w:rsidRDefault="001F18F7" w:rsidP="00932D63">
      <w:pPr>
        <w:rPr>
          <w:sz w:val="24"/>
          <w:szCs w:val="24"/>
        </w:rPr>
      </w:pPr>
    </w:p>
    <w:p w14:paraId="11FAAA60" w14:textId="125A804D" w:rsidR="00932D63" w:rsidRPr="001F18F7" w:rsidRDefault="00932D63" w:rsidP="00932D63">
      <w:pPr>
        <w:rPr>
          <w:sz w:val="24"/>
          <w:szCs w:val="24"/>
        </w:rPr>
      </w:pPr>
      <w:r w:rsidRPr="001F18F7">
        <w:rPr>
          <w:sz w:val="24"/>
          <w:szCs w:val="24"/>
        </w:rPr>
        <w:t>Bereits vor der Pandemie war</w:t>
      </w:r>
      <w:r w:rsidR="00E641F4">
        <w:rPr>
          <w:sz w:val="24"/>
          <w:szCs w:val="24"/>
        </w:rPr>
        <w:t>en</w:t>
      </w:r>
      <w:r w:rsidRPr="001F18F7">
        <w:rPr>
          <w:sz w:val="24"/>
          <w:szCs w:val="24"/>
        </w:rPr>
        <w:t xml:space="preserve"> sowohl die Gesundheitsversorgung als auch die wirtschaftliche Situation der Menschen in den meisten Ländern Afrikas besonders schwierig. Durch unsere Projekte versuchen wir daher stets, insbesondere </w:t>
      </w:r>
      <w:r w:rsidR="00BB5C72" w:rsidRPr="001F18F7">
        <w:rPr>
          <w:sz w:val="24"/>
          <w:szCs w:val="24"/>
        </w:rPr>
        <w:t xml:space="preserve">an der Seite der </w:t>
      </w:r>
      <w:r w:rsidRPr="001F18F7">
        <w:rPr>
          <w:sz w:val="24"/>
          <w:szCs w:val="24"/>
        </w:rPr>
        <w:t xml:space="preserve">Menschen zu </w:t>
      </w:r>
      <w:r w:rsidR="00BB5C72" w:rsidRPr="001F18F7">
        <w:rPr>
          <w:sz w:val="24"/>
          <w:szCs w:val="24"/>
        </w:rPr>
        <w:t>stehen</w:t>
      </w:r>
      <w:r w:rsidRPr="001F18F7">
        <w:rPr>
          <w:sz w:val="24"/>
          <w:szCs w:val="24"/>
        </w:rPr>
        <w:t>, die aufgrund von Blindheit und Sehbehinderung besonders benachteiligt sind.</w:t>
      </w:r>
    </w:p>
    <w:p w14:paraId="0081BE5C" w14:textId="77777777" w:rsidR="00356F4B" w:rsidRDefault="00356F4B" w:rsidP="00244AEA"/>
    <w:p w14:paraId="1175BAEF" w14:textId="77777777" w:rsidR="00DE5775" w:rsidRPr="00AC5FA7" w:rsidRDefault="00DE5775" w:rsidP="00AC5FA7">
      <w:pPr>
        <w:pStyle w:val="berschrift2"/>
        <w:rPr>
          <w:color w:val="7030A0"/>
          <w:sz w:val="32"/>
          <w:szCs w:val="32"/>
        </w:rPr>
      </w:pPr>
      <w:bookmarkStart w:id="6" w:name="_Toc109290545"/>
      <w:r w:rsidRPr="00AC5FA7">
        <w:rPr>
          <w:color w:val="7030A0"/>
          <w:sz w:val="28"/>
          <w:szCs w:val="28"/>
        </w:rPr>
        <w:t>Togo</w:t>
      </w:r>
      <w:bookmarkEnd w:id="6"/>
    </w:p>
    <w:p w14:paraId="6C9112A0" w14:textId="77777777" w:rsidR="00DE5775" w:rsidRPr="00606735" w:rsidRDefault="00DE5775" w:rsidP="00244AEA">
      <w:pPr>
        <w:rPr>
          <w:b/>
          <w:color w:val="7030A0"/>
          <w:sz w:val="24"/>
          <w:szCs w:val="24"/>
        </w:rPr>
      </w:pPr>
      <w:r w:rsidRPr="00606735">
        <w:rPr>
          <w:b/>
          <w:color w:val="7030A0"/>
          <w:sz w:val="24"/>
          <w:szCs w:val="24"/>
        </w:rPr>
        <w:t>Aktion PIT/ Togohilfe</w:t>
      </w:r>
    </w:p>
    <w:p w14:paraId="14847FFC" w14:textId="5F285D78" w:rsidR="00DE5775" w:rsidRPr="001F18F7" w:rsidRDefault="00DE5775" w:rsidP="00244AEA">
      <w:r w:rsidRPr="001F18F7">
        <w:t>Im Jahr 202</w:t>
      </w:r>
      <w:r w:rsidR="002733AF">
        <w:t>1</w:t>
      </w:r>
      <w:r w:rsidRPr="001F18F7">
        <w:t xml:space="preserve"> konnten wir </w:t>
      </w:r>
      <w:r w:rsidR="007D6764" w:rsidRPr="001F18F7">
        <w:t xml:space="preserve">wieder </w:t>
      </w:r>
      <w:r w:rsidRPr="001F18F7">
        <w:t>mehrere Projekte unseres Partners Aktion PIT in Togo unterstützen:</w:t>
      </w:r>
    </w:p>
    <w:p w14:paraId="3A2EA3C4" w14:textId="53C6FC54" w:rsidR="00DE5775" w:rsidRDefault="00DE5775" w:rsidP="00244AEA">
      <w:pPr>
        <w:rPr>
          <w:b/>
          <w:color w:val="7030A0"/>
          <w:u w:val="single"/>
        </w:rPr>
      </w:pPr>
    </w:p>
    <w:p w14:paraId="1620BD42" w14:textId="5F0F0DEE" w:rsidR="00DA7980" w:rsidRPr="001F18F7" w:rsidRDefault="007E6714" w:rsidP="00244AEA">
      <w:pPr>
        <w:rPr>
          <w:b/>
          <w:color w:val="7030A0"/>
          <w:sz w:val="24"/>
          <w:szCs w:val="24"/>
        </w:rPr>
      </w:pPr>
      <w:r w:rsidRPr="00606735">
        <w:rPr>
          <w:b/>
          <w:color w:val="7030A0"/>
          <w:sz w:val="24"/>
          <w:szCs w:val="24"/>
        </w:rPr>
        <w:t>Patenkinder</w:t>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CF7A20" w:rsidRPr="00606735">
        <w:rPr>
          <w:b/>
          <w:color w:val="7030A0"/>
          <w:sz w:val="24"/>
          <w:szCs w:val="24"/>
        </w:rPr>
        <w:tab/>
      </w:r>
      <w:r w:rsidR="007A416B" w:rsidRPr="00606735">
        <w:rPr>
          <w:b/>
          <w:color w:val="7030A0"/>
          <w:sz w:val="24"/>
          <w:szCs w:val="24"/>
        </w:rPr>
        <w:t>3.660,00</w:t>
      </w:r>
      <w:r w:rsidR="00CF7A20" w:rsidRPr="00606735">
        <w:rPr>
          <w:b/>
          <w:color w:val="7030A0"/>
          <w:sz w:val="24"/>
          <w:szCs w:val="24"/>
        </w:rPr>
        <w:t>€</w:t>
      </w:r>
    </w:p>
    <w:p w14:paraId="45973D12" w14:textId="3935A755" w:rsidR="003B28D3" w:rsidRPr="001F18F7" w:rsidRDefault="009972BE" w:rsidP="00244AEA">
      <w:r>
        <w:rPr>
          <w:noProof/>
          <w:lang w:eastAsia="de-DE"/>
        </w:rPr>
        <w:drawing>
          <wp:inline distT="0" distB="0" distL="0" distR="0" wp14:anchorId="3D10EC1C" wp14:editId="6E96955E">
            <wp:extent cx="1409700" cy="2104377"/>
            <wp:effectExtent l="0" t="0" r="0" b="0"/>
            <wp:docPr id="34" name="Grafik 34" descr="Ali Kpapo steht vor einer Hecke  und schaut in die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descr="Ali Kpapo steht vor einer Hecke  und schaut in die Kamer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0478" cy="2120466"/>
                    </a:xfrm>
                    <a:prstGeom prst="rect">
                      <a:avLst/>
                    </a:prstGeom>
                    <a:noFill/>
                    <a:ln>
                      <a:noFill/>
                    </a:ln>
                  </pic:spPr>
                </pic:pic>
              </a:graphicData>
            </a:graphic>
          </wp:inline>
        </w:drawing>
      </w:r>
      <w:r>
        <w:t xml:space="preserve"> </w:t>
      </w:r>
      <w:r w:rsidR="00EB4124" w:rsidRPr="00EB4124">
        <w:rPr>
          <w:sz w:val="20"/>
          <w:szCs w:val="20"/>
        </w:rPr>
        <w:t>Ali Kpapo, geb. 13.09.2007</w:t>
      </w:r>
      <w:r>
        <w:t xml:space="preserve"> </w:t>
      </w:r>
      <w:r>
        <w:rPr>
          <w:noProof/>
          <w:lang w:eastAsia="de-DE"/>
        </w:rPr>
        <w:drawing>
          <wp:inline distT="0" distB="0" distL="0" distR="0" wp14:anchorId="6A04CF16" wp14:editId="1C6EA688">
            <wp:extent cx="2073064" cy="1554798"/>
            <wp:effectExtent l="0" t="7620" r="0" b="0"/>
            <wp:docPr id="35" name="Grafik 35" descr="Dohu Atsou steht im Freien. Er hält vor sich einen schmalen Karton, auf dem ein aufgeklappter Laptop ste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Dohu Atsou steht im Freien. Er hält vor sich einen schmalen Karton, auf dem ein aufgeklappter Laptop steht.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03320" cy="1577490"/>
                    </a:xfrm>
                    <a:prstGeom prst="rect">
                      <a:avLst/>
                    </a:prstGeom>
                    <a:noFill/>
                    <a:ln>
                      <a:noFill/>
                    </a:ln>
                  </pic:spPr>
                </pic:pic>
              </a:graphicData>
            </a:graphic>
          </wp:inline>
        </w:drawing>
      </w:r>
      <w:r w:rsidR="00EB4124">
        <w:t xml:space="preserve"> </w:t>
      </w:r>
      <w:r w:rsidR="00EB4124" w:rsidRPr="00EB4124">
        <w:rPr>
          <w:sz w:val="20"/>
          <w:szCs w:val="20"/>
        </w:rPr>
        <w:t>Dohu Atsou</w:t>
      </w:r>
    </w:p>
    <w:p w14:paraId="11C5D5B8" w14:textId="5908E71E" w:rsidR="007E6714" w:rsidRPr="001F18F7" w:rsidRDefault="00284102" w:rsidP="00244AEA">
      <w:r w:rsidRPr="001F18F7">
        <w:t xml:space="preserve">Derzeit </w:t>
      </w:r>
      <w:r w:rsidR="007E6714" w:rsidRPr="001F18F7">
        <w:t xml:space="preserve">unterstützt das DKBW </w:t>
      </w:r>
      <w:r w:rsidRPr="001F18F7">
        <w:t xml:space="preserve">9 blinde Patenkinder </w:t>
      </w:r>
      <w:r w:rsidR="007E6714" w:rsidRPr="001F18F7">
        <w:t xml:space="preserve">in Togo und ermöglicht ihnen so den Schulbesuch. </w:t>
      </w:r>
      <w:r w:rsidR="00597015" w:rsidRPr="001F18F7">
        <w:t>Weiterhin haben wir eine</w:t>
      </w:r>
      <w:r w:rsidR="007A416B" w:rsidRPr="001F18F7">
        <w:t xml:space="preserve"> Krankenversicherung</w:t>
      </w:r>
      <w:r w:rsidR="00597015" w:rsidRPr="001F18F7">
        <w:t xml:space="preserve"> für diese Kinder abgeschlossen, damit sie bei Bedarf medizinisch versorgt werden können.</w:t>
      </w:r>
    </w:p>
    <w:p w14:paraId="70BE6734" w14:textId="3E0C9E61" w:rsidR="00284102" w:rsidRDefault="00284102" w:rsidP="00244AEA"/>
    <w:p w14:paraId="0780A5CD" w14:textId="32B93FEA" w:rsidR="00BB5C72" w:rsidRPr="001F18F7" w:rsidRDefault="00CF7A20" w:rsidP="00244AEA">
      <w:pPr>
        <w:rPr>
          <w:b/>
          <w:color w:val="7030A0"/>
          <w:sz w:val="24"/>
          <w:szCs w:val="24"/>
        </w:rPr>
      </w:pPr>
      <w:r w:rsidRPr="00606735">
        <w:rPr>
          <w:b/>
          <w:color w:val="7030A0"/>
          <w:sz w:val="24"/>
          <w:szCs w:val="24"/>
        </w:rPr>
        <w:t>Selbsthilfegruppe CASPAK</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7A416B" w:rsidRPr="00606735">
        <w:rPr>
          <w:b/>
          <w:color w:val="7030A0"/>
          <w:sz w:val="24"/>
          <w:szCs w:val="24"/>
        </w:rPr>
        <w:t>3.583,00</w:t>
      </w:r>
      <w:r w:rsidRPr="00606735">
        <w:rPr>
          <w:b/>
          <w:color w:val="7030A0"/>
          <w:sz w:val="24"/>
          <w:szCs w:val="24"/>
        </w:rPr>
        <w:t xml:space="preserve"> €</w:t>
      </w:r>
    </w:p>
    <w:p w14:paraId="1FF65045" w14:textId="5A613A86" w:rsidR="00BB5C72" w:rsidRDefault="004B0D48" w:rsidP="00BB5C72">
      <w:r>
        <w:rPr>
          <w:noProof/>
          <w:lang w:eastAsia="de-DE"/>
        </w:rPr>
        <w:drawing>
          <wp:inline distT="0" distB="0" distL="0" distR="0" wp14:anchorId="4DA789A6" wp14:editId="43D190F0">
            <wp:extent cx="1920240" cy="1387052"/>
            <wp:effectExtent l="0" t="0" r="3810" b="3810"/>
            <wp:docPr id="47" name="Grafik 47" descr="Eine Gruppe Frauen, Männer und Jugendlicher halten Blindenstöcke in der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e Gruppe Frauen, Männer und Jugendlicher halten Blindenstöcke in der Han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4644" cy="1404680"/>
                    </a:xfrm>
                    <a:prstGeom prst="rect">
                      <a:avLst/>
                    </a:prstGeom>
                    <a:noFill/>
                    <a:ln>
                      <a:noFill/>
                    </a:ln>
                  </pic:spPr>
                </pic:pic>
              </a:graphicData>
            </a:graphic>
          </wp:inline>
        </w:drawing>
      </w:r>
      <w:r>
        <w:t xml:space="preserve">       </w:t>
      </w:r>
      <w:r w:rsidR="00243B52">
        <w:rPr>
          <w:noProof/>
          <w:lang w:eastAsia="de-DE"/>
        </w:rPr>
        <w:drawing>
          <wp:inline distT="0" distB="0" distL="0" distR="0" wp14:anchorId="670EC494" wp14:editId="4250D99D">
            <wp:extent cx="1930118" cy="1447800"/>
            <wp:effectExtent l="0" t="0" r="0" b="0"/>
            <wp:docPr id="49" name="Grafik 49" descr="Kinder, Jugendliche und Erwachsene sitzen in einem überdachten Berei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Kinder, Jugendliche und Erwachsene sitzen in einem überdachten Bereich.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850" cy="1458100"/>
                    </a:xfrm>
                    <a:prstGeom prst="rect">
                      <a:avLst/>
                    </a:prstGeom>
                    <a:noFill/>
                    <a:ln>
                      <a:noFill/>
                    </a:ln>
                  </pic:spPr>
                </pic:pic>
              </a:graphicData>
            </a:graphic>
          </wp:inline>
        </w:drawing>
      </w:r>
    </w:p>
    <w:p w14:paraId="6D65675C" w14:textId="719C9657" w:rsidR="00BB5C72" w:rsidRPr="001F18F7" w:rsidRDefault="00BB5C72" w:rsidP="00BB5C72">
      <w:r w:rsidRPr="001F18F7">
        <w:t xml:space="preserve">Wie in den Jahren zuvor haben wir für die </w:t>
      </w:r>
      <w:r w:rsidR="003D1C45" w:rsidRPr="001F18F7">
        <w:t>Blinden-</w:t>
      </w:r>
      <w:r w:rsidRPr="001F18F7">
        <w:t xml:space="preserve">Selbsthilfegruppe CASPAK den Kauf von Lebensmitteln und – in diesem Jahr zusätzlich – von Blindenstöcken finanziert. </w:t>
      </w:r>
    </w:p>
    <w:p w14:paraId="357524D4" w14:textId="6EFF494B" w:rsidR="00AD3FB3" w:rsidRPr="00AC5FA7" w:rsidRDefault="00453CA1" w:rsidP="00AC5FA7">
      <w:pPr>
        <w:pStyle w:val="berschrift2"/>
        <w:rPr>
          <w:color w:val="7030A0"/>
          <w:sz w:val="28"/>
          <w:szCs w:val="28"/>
        </w:rPr>
      </w:pPr>
      <w:r>
        <w:br w:type="page"/>
      </w:r>
      <w:bookmarkStart w:id="7" w:name="_Toc109290546"/>
      <w:r w:rsidRPr="00AC5FA7">
        <w:rPr>
          <w:color w:val="7030A0"/>
          <w:sz w:val="28"/>
          <w:szCs w:val="28"/>
        </w:rPr>
        <w:lastRenderedPageBreak/>
        <w:t>Ghana</w:t>
      </w:r>
      <w:bookmarkEnd w:id="7"/>
    </w:p>
    <w:p w14:paraId="2B8DF991" w14:textId="10F7183B" w:rsidR="0029253B" w:rsidRPr="00606735" w:rsidRDefault="0029253B" w:rsidP="00244AEA">
      <w:pPr>
        <w:rPr>
          <w:b/>
          <w:color w:val="7030A0"/>
          <w:sz w:val="24"/>
          <w:szCs w:val="24"/>
        </w:rPr>
      </w:pPr>
      <w:r w:rsidRPr="00606735">
        <w:rPr>
          <w:b/>
          <w:color w:val="7030A0"/>
          <w:sz w:val="24"/>
          <w:szCs w:val="24"/>
        </w:rPr>
        <w:t>CCAG</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576E5E" w:rsidRPr="00606735">
        <w:rPr>
          <w:b/>
          <w:color w:val="7030A0"/>
          <w:sz w:val="24"/>
          <w:szCs w:val="24"/>
        </w:rPr>
        <w:t>270</w:t>
      </w:r>
      <w:r w:rsidR="007A416B" w:rsidRPr="00606735">
        <w:rPr>
          <w:b/>
          <w:color w:val="7030A0"/>
          <w:sz w:val="24"/>
          <w:szCs w:val="24"/>
        </w:rPr>
        <w:t>0</w:t>
      </w:r>
      <w:r w:rsidRPr="00606735">
        <w:rPr>
          <w:b/>
          <w:color w:val="7030A0"/>
          <w:sz w:val="24"/>
          <w:szCs w:val="24"/>
        </w:rPr>
        <w:t>,00 €</w:t>
      </w:r>
    </w:p>
    <w:p w14:paraId="736A8A37" w14:textId="660F0FC9" w:rsidR="00C446CF" w:rsidRPr="0029253B" w:rsidRDefault="00C446CF" w:rsidP="00C446CF">
      <w:pPr>
        <w:jc w:val="center"/>
        <w:rPr>
          <w:b/>
          <w:color w:val="7030A0"/>
          <w:u w:val="single"/>
        </w:rPr>
      </w:pPr>
      <w:r>
        <w:rPr>
          <w:b/>
          <w:color w:val="7030A0"/>
          <w:u w:val="single"/>
        </w:rPr>
        <w:t>Augencamp</w:t>
      </w:r>
    </w:p>
    <w:p w14:paraId="195C83DC" w14:textId="07C5ACF8" w:rsidR="004E1117" w:rsidRPr="001F18F7" w:rsidRDefault="001E6BDD" w:rsidP="0029253B">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Bidi"/>
          <w:sz w:val="22"/>
          <w:szCs w:val="22"/>
          <w:lang w:eastAsia="en-US"/>
        </w:rPr>
      </w:pPr>
      <w:r w:rsidRPr="001F18F7">
        <w:rPr>
          <w:rFonts w:asciiTheme="minorHAnsi" w:eastAsiaTheme="minorHAnsi" w:hAnsiTheme="minorHAnsi" w:cstheme="minorBidi"/>
          <w:sz w:val="22"/>
          <w:szCs w:val="22"/>
          <w:lang w:eastAsia="en-US"/>
        </w:rPr>
        <w:t>Erneut haben wir in Zusammenarbeit mit unserem örtlichen Partner, der „Care and Concern Action Group“, ein Augencamp</w:t>
      </w:r>
      <w:r w:rsidRPr="001F18F7">
        <w:rPr>
          <w:rFonts w:asciiTheme="minorHAnsi" w:eastAsiaTheme="minorHAnsi" w:hAnsiTheme="minorHAnsi" w:cstheme="minorBidi"/>
          <w:b/>
          <w:bCs/>
          <w:sz w:val="22"/>
          <w:szCs w:val="22"/>
          <w:lang w:eastAsia="en-US"/>
        </w:rPr>
        <w:t xml:space="preserve"> </w:t>
      </w:r>
      <w:r w:rsidRPr="001F18F7">
        <w:rPr>
          <w:rFonts w:asciiTheme="minorHAnsi" w:eastAsiaTheme="minorHAnsi" w:hAnsiTheme="minorHAnsi" w:cstheme="minorBidi"/>
          <w:sz w:val="22"/>
          <w:szCs w:val="22"/>
          <w:lang w:eastAsia="en-US"/>
        </w:rPr>
        <w:t>im Bezirk Ho-West in der Volta-Region in Ghana durchgeführt. In Screening-Camps</w:t>
      </w:r>
      <w:r w:rsidRPr="001F18F7">
        <w:rPr>
          <w:rFonts w:asciiTheme="minorHAnsi" w:eastAsiaTheme="minorHAnsi" w:hAnsiTheme="minorHAnsi" w:cstheme="minorBidi"/>
          <w:b/>
          <w:bCs/>
          <w:sz w:val="22"/>
          <w:szCs w:val="22"/>
          <w:lang w:eastAsia="en-US"/>
        </w:rPr>
        <w:t xml:space="preserve"> </w:t>
      </w:r>
      <w:r w:rsidRPr="001F18F7">
        <w:rPr>
          <w:rFonts w:asciiTheme="minorHAnsi" w:eastAsiaTheme="minorHAnsi" w:hAnsiTheme="minorHAnsi" w:cstheme="minorBidi"/>
          <w:sz w:val="22"/>
          <w:szCs w:val="22"/>
          <w:lang w:eastAsia="en-US"/>
        </w:rPr>
        <w:t xml:space="preserve">an 3 verschiedenen Schulen konnten insgesamt über 1.000 Menschen untersucht und behandelt werden. </w:t>
      </w:r>
    </w:p>
    <w:p w14:paraId="45896AE1" w14:textId="77777777" w:rsidR="001E6BDD" w:rsidRPr="001E6BDD" w:rsidRDefault="001E6BDD" w:rsidP="0029253B">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Bidi"/>
          <w:sz w:val="22"/>
          <w:szCs w:val="22"/>
          <w:lang w:eastAsia="en-US"/>
        </w:rPr>
      </w:pPr>
    </w:p>
    <w:p w14:paraId="6AE0C3B4" w14:textId="3315845E" w:rsidR="004E1117" w:rsidRPr="001E6BDD" w:rsidRDefault="001E6BDD" w:rsidP="0029253B">
      <w:pPr>
        <w:pStyle w:val="StandardWeb"/>
        <w:shd w:val="clear" w:color="auto" w:fill="FFFFFF"/>
        <w:spacing w:before="0" w:beforeAutospacing="0" w:after="0" w:afterAutospacing="0" w:line="384" w:lineRule="atLeast"/>
        <w:textAlignment w:val="baseline"/>
        <w:rPr>
          <w:rFonts w:asciiTheme="minorHAnsi" w:eastAsiaTheme="minorHAnsi" w:hAnsiTheme="minorHAnsi" w:cstheme="minorBidi"/>
          <w:sz w:val="22"/>
          <w:szCs w:val="22"/>
          <w:lang w:eastAsia="en-US"/>
        </w:rPr>
      </w:pPr>
      <w:r>
        <w:rPr>
          <w:noProof/>
        </w:rPr>
        <w:drawing>
          <wp:inline distT="0" distB="0" distL="0" distR="0" wp14:anchorId="1F2BD943" wp14:editId="0C29F50A">
            <wp:extent cx="2743200" cy="2057400"/>
            <wp:effectExtent l="0" t="0" r="0" b="0"/>
            <wp:docPr id="11" name="Grafik 11" descr="Ein Kind wird von einer Augenärztin untersu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Kind wird von einer Augenärztin untersucht.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4370" cy="2058278"/>
                    </a:xfrm>
                    <a:prstGeom prst="rect">
                      <a:avLst/>
                    </a:prstGeom>
                    <a:noFill/>
                    <a:ln>
                      <a:noFill/>
                    </a:ln>
                  </pic:spPr>
                </pic:pic>
              </a:graphicData>
            </a:graphic>
          </wp:inline>
        </w:drawing>
      </w:r>
    </w:p>
    <w:p w14:paraId="787AFCB0" w14:textId="77777777" w:rsidR="004E1117" w:rsidRDefault="004E1117" w:rsidP="002925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sz w:val="22"/>
          <w:szCs w:val="22"/>
          <w:lang w:eastAsia="en-US"/>
        </w:rPr>
      </w:pPr>
    </w:p>
    <w:p w14:paraId="60B31331" w14:textId="77777777" w:rsidR="0029253B" w:rsidRPr="00606735" w:rsidRDefault="0029253B" w:rsidP="00606735">
      <w:pPr>
        <w:pStyle w:val="berschrift2"/>
        <w:rPr>
          <w:rFonts w:eastAsiaTheme="minorHAnsi"/>
          <w:color w:val="7030A0"/>
          <w:sz w:val="28"/>
          <w:szCs w:val="28"/>
        </w:rPr>
      </w:pPr>
      <w:bookmarkStart w:id="8" w:name="_Toc109290547"/>
      <w:r w:rsidRPr="00606735">
        <w:rPr>
          <w:rFonts w:eastAsiaTheme="minorHAnsi"/>
          <w:color w:val="7030A0"/>
          <w:sz w:val="28"/>
          <w:szCs w:val="28"/>
        </w:rPr>
        <w:t>D.R. Kongo</w:t>
      </w:r>
      <w:bookmarkEnd w:id="8"/>
    </w:p>
    <w:p w14:paraId="50F41831" w14:textId="6ADD7FDD" w:rsidR="0029253B" w:rsidRPr="00606735" w:rsidRDefault="0029253B" w:rsidP="0029253B">
      <w:pPr>
        <w:rPr>
          <w:b/>
          <w:color w:val="7030A0"/>
          <w:sz w:val="24"/>
          <w:szCs w:val="24"/>
        </w:rPr>
      </w:pPr>
      <w:r w:rsidRPr="00606735">
        <w:rPr>
          <w:b/>
          <w:color w:val="7030A0"/>
          <w:sz w:val="24"/>
          <w:szCs w:val="24"/>
        </w:rPr>
        <w:t>Diözese Boma</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7A416B" w:rsidRPr="00606735">
        <w:rPr>
          <w:b/>
          <w:color w:val="7030A0"/>
          <w:sz w:val="24"/>
          <w:szCs w:val="24"/>
        </w:rPr>
        <w:t xml:space="preserve">   300,00</w:t>
      </w:r>
      <w:r w:rsidRPr="00606735">
        <w:rPr>
          <w:b/>
          <w:color w:val="7030A0"/>
          <w:sz w:val="24"/>
          <w:szCs w:val="24"/>
        </w:rPr>
        <w:t xml:space="preserve"> €</w:t>
      </w:r>
    </w:p>
    <w:p w14:paraId="4E7F2610" w14:textId="3148FE7D" w:rsidR="00C446CF" w:rsidRPr="0029253B" w:rsidRDefault="00C446CF" w:rsidP="00C446CF">
      <w:pPr>
        <w:jc w:val="center"/>
        <w:rPr>
          <w:b/>
          <w:color w:val="7030A0"/>
          <w:u w:val="single"/>
        </w:rPr>
      </w:pPr>
      <w:r>
        <w:rPr>
          <w:b/>
          <w:color w:val="7030A0"/>
          <w:u w:val="single"/>
        </w:rPr>
        <w:t>Augencamp</w:t>
      </w:r>
      <w:r w:rsidR="00DA7980">
        <w:rPr>
          <w:b/>
          <w:color w:val="7030A0"/>
          <w:u w:val="single"/>
        </w:rPr>
        <w:t>-Nachsorge</w:t>
      </w:r>
    </w:p>
    <w:p w14:paraId="2F7511E5" w14:textId="186413B6" w:rsidR="00440B3A" w:rsidRPr="001F18F7" w:rsidRDefault="00084EE1" w:rsidP="002925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sz w:val="22"/>
          <w:szCs w:val="22"/>
          <w:lang w:eastAsia="en-US"/>
        </w:rPr>
      </w:pPr>
      <w:r w:rsidRPr="001F18F7">
        <w:rPr>
          <w:rFonts w:asciiTheme="minorHAnsi" w:eastAsiaTheme="minorHAnsi" w:hAnsiTheme="minorHAnsi" w:cstheme="minorBidi"/>
          <w:sz w:val="22"/>
          <w:szCs w:val="22"/>
          <w:lang w:eastAsia="en-US"/>
        </w:rPr>
        <w:t xml:space="preserve">Insgesamt 30 Sehbehinderte </w:t>
      </w:r>
      <w:r w:rsidR="00196229" w:rsidRPr="001F18F7">
        <w:rPr>
          <w:rFonts w:asciiTheme="minorHAnsi" w:eastAsiaTheme="minorHAnsi" w:hAnsiTheme="minorHAnsi" w:cstheme="minorBidi"/>
          <w:sz w:val="22"/>
          <w:szCs w:val="22"/>
          <w:lang w:eastAsia="en-US"/>
        </w:rPr>
        <w:t xml:space="preserve">in </w:t>
      </w:r>
      <w:r w:rsidRPr="001F18F7">
        <w:rPr>
          <w:rFonts w:asciiTheme="minorHAnsi" w:eastAsiaTheme="minorHAnsi" w:hAnsiTheme="minorHAnsi" w:cstheme="minorBidi"/>
          <w:sz w:val="22"/>
          <w:szCs w:val="22"/>
          <w:lang w:eastAsia="en-US"/>
        </w:rPr>
        <w:t>der Stadt Kivunda, in der Region Bas-Congo, konnten wir mit Brillen versorgen, die von einem örtlichen Augenarzt verordnet und durch unseren Partner Brillen Weltweit</w:t>
      </w:r>
      <w:r w:rsidR="0059717F" w:rsidRPr="001F18F7">
        <w:rPr>
          <w:rFonts w:asciiTheme="minorHAnsi" w:eastAsiaTheme="minorHAnsi" w:hAnsiTheme="minorHAnsi" w:cstheme="minorBidi"/>
          <w:sz w:val="22"/>
          <w:szCs w:val="22"/>
          <w:lang w:eastAsia="en-US"/>
        </w:rPr>
        <w:t xml:space="preserve"> aus Koblenz</w:t>
      </w:r>
      <w:r w:rsidRPr="001F18F7">
        <w:rPr>
          <w:rFonts w:asciiTheme="minorHAnsi" w:eastAsiaTheme="minorHAnsi" w:hAnsiTheme="minorHAnsi" w:cstheme="minorBidi"/>
          <w:sz w:val="22"/>
          <w:szCs w:val="22"/>
          <w:lang w:eastAsia="en-US"/>
        </w:rPr>
        <w:t xml:space="preserve"> dorthin versendet wurden.</w:t>
      </w:r>
    </w:p>
    <w:p w14:paraId="1C627E4C" w14:textId="607879D4" w:rsidR="0029253B" w:rsidRPr="0029253B" w:rsidRDefault="00196229" w:rsidP="0029253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sz w:val="22"/>
          <w:szCs w:val="22"/>
          <w:lang w:eastAsia="en-US"/>
        </w:rPr>
      </w:pPr>
      <w:r>
        <w:rPr>
          <w:noProof/>
        </w:rPr>
        <w:drawing>
          <wp:inline distT="0" distB="0" distL="0" distR="0" wp14:anchorId="2BF7AEAA" wp14:editId="4A581702">
            <wp:extent cx="1889034" cy="1447800"/>
            <wp:effectExtent l="0" t="0" r="0" b="0"/>
            <wp:docPr id="14" name="Grafik 14" descr="Foto eines Mannes mittleren Alters mit neuer Br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Foto eines Mannes mittleren Alters mit neuer Bril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6624" cy="1453617"/>
                    </a:xfrm>
                    <a:prstGeom prst="rect">
                      <a:avLst/>
                    </a:prstGeom>
                    <a:noFill/>
                    <a:ln>
                      <a:noFill/>
                    </a:ln>
                  </pic:spPr>
                </pic:pic>
              </a:graphicData>
            </a:graphic>
          </wp:inline>
        </w:drawing>
      </w:r>
      <w:r>
        <w:rPr>
          <w:noProof/>
        </w:rPr>
        <w:drawing>
          <wp:inline distT="0" distB="0" distL="0" distR="0" wp14:anchorId="57F47C1C" wp14:editId="1CBF08E3">
            <wp:extent cx="1879600" cy="1409700"/>
            <wp:effectExtent l="0" t="0" r="6350" b="0"/>
            <wp:docPr id="13" name="Grafik 13" descr="Foto einer Frau mittleren Alters mit neuer Br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Foto einer Frau mittleren Alters mit neuer Brill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4161" cy="1413121"/>
                    </a:xfrm>
                    <a:prstGeom prst="rect">
                      <a:avLst/>
                    </a:prstGeom>
                    <a:noFill/>
                    <a:ln>
                      <a:noFill/>
                    </a:ln>
                  </pic:spPr>
                </pic:pic>
              </a:graphicData>
            </a:graphic>
          </wp:inline>
        </w:drawing>
      </w:r>
      <w:r>
        <w:rPr>
          <w:noProof/>
        </w:rPr>
        <w:drawing>
          <wp:inline distT="0" distB="0" distL="0" distR="0" wp14:anchorId="594A1B88" wp14:editId="5AF6833A">
            <wp:extent cx="1888490" cy="1416368"/>
            <wp:effectExtent l="0" t="0" r="0" b="0"/>
            <wp:docPr id="12" name="Grafik 12" descr="Foto eines Mannes mittleren Alters mit neuer Bri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Foto eines Mannes mittleren Alters mit neuer Brille.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197" cy="1422898"/>
                    </a:xfrm>
                    <a:prstGeom prst="rect">
                      <a:avLst/>
                    </a:prstGeom>
                    <a:noFill/>
                    <a:ln>
                      <a:noFill/>
                    </a:ln>
                  </pic:spPr>
                </pic:pic>
              </a:graphicData>
            </a:graphic>
          </wp:inline>
        </w:drawing>
      </w:r>
    </w:p>
    <w:p w14:paraId="0993F597" w14:textId="77777777" w:rsidR="00AD3FB3" w:rsidRDefault="00AD3FB3" w:rsidP="00244AEA"/>
    <w:p w14:paraId="02662F57" w14:textId="2FAF1A14" w:rsidR="00FC6A61" w:rsidRDefault="00FC6A61"/>
    <w:p w14:paraId="2532C153" w14:textId="1DD14A13" w:rsidR="00FC6A61" w:rsidRPr="00606735" w:rsidRDefault="00FC6A61" w:rsidP="00606735">
      <w:pPr>
        <w:pStyle w:val="berschrift2"/>
        <w:rPr>
          <w:rFonts w:eastAsiaTheme="minorHAnsi"/>
          <w:color w:val="7030A0"/>
          <w:sz w:val="28"/>
          <w:szCs w:val="28"/>
          <w:lang w:val="en-GB"/>
        </w:rPr>
      </w:pPr>
      <w:bookmarkStart w:id="9" w:name="_Toc109290548"/>
      <w:r w:rsidRPr="00606735">
        <w:rPr>
          <w:rFonts w:eastAsiaTheme="minorHAnsi"/>
          <w:color w:val="7030A0"/>
          <w:sz w:val="28"/>
          <w:szCs w:val="28"/>
          <w:lang w:val="en-GB"/>
        </w:rPr>
        <w:lastRenderedPageBreak/>
        <w:t>Burkina Faso</w:t>
      </w:r>
      <w:bookmarkEnd w:id="9"/>
    </w:p>
    <w:p w14:paraId="39C3745D" w14:textId="6B882C15" w:rsidR="000934E2" w:rsidRPr="00606735" w:rsidRDefault="007A416B" w:rsidP="007A416B">
      <w:pPr>
        <w:pStyle w:val="StandardWeb"/>
        <w:shd w:val="clear" w:color="auto" w:fill="FFFFFF"/>
        <w:spacing w:before="0" w:beforeAutospacing="0" w:after="360" w:afterAutospacing="0" w:line="384" w:lineRule="atLeast"/>
        <w:textAlignment w:val="baseline"/>
        <w:rPr>
          <w:rFonts w:asciiTheme="minorHAnsi" w:hAnsiTheme="minorHAnsi" w:cstheme="minorHAnsi"/>
          <w:b/>
          <w:color w:val="7030A0"/>
        </w:rPr>
      </w:pPr>
      <w:r w:rsidRPr="00606735">
        <w:rPr>
          <w:rFonts w:asciiTheme="minorHAnsi" w:hAnsiTheme="minorHAnsi" w:cstheme="minorHAnsi"/>
          <w:b/>
          <w:color w:val="7030A0"/>
          <w:lang w:val="en-GB"/>
        </w:rPr>
        <w:t>Gegen Noma Parmed e.V.</w:t>
      </w:r>
      <w:r w:rsidRPr="00606735">
        <w:rPr>
          <w:rFonts w:asciiTheme="minorHAnsi" w:hAnsiTheme="minorHAnsi" w:cstheme="minorHAnsi"/>
          <w:b/>
          <w:color w:val="7030A0"/>
          <w:lang w:val="en-GB"/>
        </w:rPr>
        <w:tab/>
      </w:r>
      <w:r w:rsidR="000934E2" w:rsidRPr="00606735">
        <w:rPr>
          <w:rFonts w:asciiTheme="minorHAnsi" w:hAnsiTheme="minorHAnsi" w:cstheme="minorHAnsi"/>
          <w:b/>
          <w:color w:val="7030A0"/>
          <w:lang w:val="en-GB"/>
        </w:rPr>
        <w:tab/>
      </w:r>
      <w:r w:rsidR="000934E2" w:rsidRPr="00606735">
        <w:rPr>
          <w:rFonts w:asciiTheme="minorHAnsi" w:hAnsiTheme="minorHAnsi" w:cstheme="minorHAnsi"/>
          <w:b/>
          <w:color w:val="7030A0"/>
          <w:lang w:val="en-GB"/>
        </w:rPr>
        <w:tab/>
      </w:r>
      <w:r w:rsidR="000934E2" w:rsidRPr="00606735">
        <w:rPr>
          <w:rFonts w:asciiTheme="minorHAnsi" w:hAnsiTheme="minorHAnsi" w:cstheme="minorHAnsi"/>
          <w:b/>
          <w:color w:val="7030A0"/>
          <w:lang w:val="en-GB"/>
        </w:rPr>
        <w:tab/>
      </w:r>
      <w:r w:rsidR="000934E2" w:rsidRPr="00606735">
        <w:rPr>
          <w:rFonts w:asciiTheme="minorHAnsi" w:hAnsiTheme="minorHAnsi" w:cstheme="minorHAnsi"/>
          <w:b/>
          <w:color w:val="7030A0"/>
          <w:lang w:val="en-GB"/>
        </w:rPr>
        <w:tab/>
      </w:r>
      <w:r w:rsidR="000934E2" w:rsidRPr="00606735">
        <w:rPr>
          <w:rFonts w:asciiTheme="minorHAnsi" w:hAnsiTheme="minorHAnsi" w:cstheme="minorHAnsi"/>
          <w:b/>
          <w:color w:val="7030A0"/>
          <w:lang w:val="en-GB"/>
        </w:rPr>
        <w:tab/>
      </w:r>
      <w:r w:rsidR="000934E2" w:rsidRPr="00606735">
        <w:rPr>
          <w:rFonts w:asciiTheme="minorHAnsi" w:hAnsiTheme="minorHAnsi" w:cstheme="minorHAnsi"/>
          <w:b/>
          <w:color w:val="7030A0"/>
          <w:lang w:val="en-GB"/>
        </w:rPr>
        <w:tab/>
      </w:r>
      <w:r w:rsidR="00C05A59" w:rsidRPr="00606735">
        <w:rPr>
          <w:rFonts w:asciiTheme="minorHAnsi" w:hAnsiTheme="minorHAnsi" w:cstheme="minorHAnsi"/>
          <w:b/>
          <w:color w:val="7030A0"/>
          <w:lang w:val="en-GB"/>
        </w:rPr>
        <w:tab/>
      </w:r>
      <w:r w:rsidRPr="00606735">
        <w:rPr>
          <w:rFonts w:asciiTheme="minorHAnsi" w:hAnsiTheme="minorHAnsi" w:cstheme="minorHAnsi"/>
          <w:b/>
          <w:color w:val="7030A0"/>
        </w:rPr>
        <w:t>5.000</w:t>
      </w:r>
      <w:r w:rsidR="000934E2" w:rsidRPr="00606735">
        <w:rPr>
          <w:rFonts w:asciiTheme="minorHAnsi" w:hAnsiTheme="minorHAnsi" w:cstheme="minorHAnsi"/>
          <w:b/>
          <w:color w:val="7030A0"/>
        </w:rPr>
        <w:t>,00 €</w:t>
      </w:r>
    </w:p>
    <w:p w14:paraId="6D804880" w14:textId="1F406E1C" w:rsidR="00F71153" w:rsidRPr="001F18F7" w:rsidRDefault="00FC569A" w:rsidP="00C05A59">
      <w:pPr>
        <w:pStyle w:val="StandardWeb"/>
        <w:shd w:val="clear" w:color="auto" w:fill="FFFFFF"/>
        <w:spacing w:before="0" w:beforeAutospacing="0" w:after="0" w:afterAutospacing="0" w:line="384" w:lineRule="atLeast"/>
        <w:textAlignment w:val="baseline"/>
        <w:rPr>
          <w:rFonts w:asciiTheme="minorHAnsi" w:hAnsiTheme="minorHAnsi" w:cstheme="minorHAnsi"/>
          <w:color w:val="000000"/>
          <w:sz w:val="22"/>
          <w:szCs w:val="22"/>
        </w:rPr>
      </w:pPr>
      <w:r w:rsidRPr="001F18F7">
        <w:rPr>
          <w:rFonts w:asciiTheme="minorHAnsi" w:hAnsiTheme="minorHAnsi" w:cstheme="minorHAnsi"/>
          <w:color w:val="000000"/>
          <w:sz w:val="22"/>
          <w:szCs w:val="22"/>
        </w:rPr>
        <w:t xml:space="preserve">In Fortführung dieses Projektes konnten durch unsere Unterstützung erneut 152 Handwaschvorrichtungen angeschafft werden. Dies bedeutet, dass 152 Frauengruppen, denen rund 3.040 Mütter angehören, über die Notwendigkeit einer guten Hygiene auch in Bezug auf die Vermeidung von Augenkrankheiten aufgeklärt werden konnten. Da wir mit einem Schnitt von 6 Kindern in der Sahel Region rechnen können, werden ca. 18.000 Kinder davon indirekt profitieren. </w:t>
      </w:r>
    </w:p>
    <w:p w14:paraId="74B8ADF8" w14:textId="77777777" w:rsidR="001A4147" w:rsidRDefault="001A4147" w:rsidP="00C05A59">
      <w:pPr>
        <w:pStyle w:val="StandardWeb"/>
        <w:shd w:val="clear" w:color="auto" w:fill="FFFFFF"/>
        <w:spacing w:before="0" w:beforeAutospacing="0" w:after="0" w:afterAutospacing="0" w:line="384" w:lineRule="atLeast"/>
        <w:textAlignment w:val="baseline"/>
        <w:rPr>
          <w:rFonts w:ascii="Arial" w:hAnsi="Arial" w:cs="Arial"/>
          <w:color w:val="000000"/>
          <w:sz w:val="23"/>
          <w:szCs w:val="23"/>
        </w:rPr>
      </w:pPr>
    </w:p>
    <w:p w14:paraId="1EB2D224" w14:textId="07D5D2B9" w:rsidR="00DA7980" w:rsidRPr="001F18F7" w:rsidRDefault="001A4147" w:rsidP="00C05A59">
      <w:pPr>
        <w:pStyle w:val="StandardWeb"/>
        <w:shd w:val="clear" w:color="auto" w:fill="FFFFFF"/>
        <w:spacing w:before="0" w:beforeAutospacing="0" w:after="360" w:afterAutospacing="0" w:line="384" w:lineRule="atLeast"/>
        <w:textAlignment w:val="baseline"/>
        <w:rPr>
          <w:rFonts w:ascii="Arial" w:hAnsi="Arial" w:cs="Arial"/>
          <w:color w:val="000000"/>
          <w:sz w:val="23"/>
          <w:szCs w:val="23"/>
        </w:rPr>
      </w:pPr>
      <w:r>
        <w:rPr>
          <w:noProof/>
        </w:rPr>
        <w:drawing>
          <wp:inline distT="0" distB="0" distL="0" distR="0" wp14:anchorId="0BE52502" wp14:editId="2855E2B0">
            <wp:extent cx="5760720" cy="2655570"/>
            <wp:effectExtent l="0" t="0" r="0" b="0"/>
            <wp:docPr id="15" name="Grafik 15" descr="Eine Frau steht vor einer Handwaschvorrichtung. Mehrere Frauen stehen um sie herum und warten augenscheinlich darauf, ebenfalls an den Wassertank mit Wasserhahn zu kom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e Frau steht vor einer Handwaschvorrichtung. Mehrere Frauen stehen um sie herum und warten augenscheinlich darauf, ebenfalls an den Wassertank mit Wasserhahn zu kommen.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655570"/>
                    </a:xfrm>
                    <a:prstGeom prst="rect">
                      <a:avLst/>
                    </a:prstGeom>
                    <a:noFill/>
                    <a:ln>
                      <a:noFill/>
                    </a:ln>
                  </pic:spPr>
                </pic:pic>
              </a:graphicData>
            </a:graphic>
          </wp:inline>
        </w:drawing>
      </w:r>
    </w:p>
    <w:p w14:paraId="6B45B9EB" w14:textId="376AFE84" w:rsidR="00BC60A4" w:rsidRPr="00606735" w:rsidRDefault="007A416B" w:rsidP="00C05A5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sz w:val="22"/>
          <w:szCs w:val="22"/>
          <w:lang w:eastAsia="en-US"/>
        </w:rPr>
      </w:pPr>
      <w:r w:rsidRPr="00606735">
        <w:rPr>
          <w:rFonts w:asciiTheme="minorHAnsi" w:eastAsiaTheme="minorHAnsi" w:hAnsiTheme="minorHAnsi" w:cstheme="minorBidi"/>
          <w:b/>
          <w:color w:val="7030A0"/>
          <w:sz w:val="22"/>
          <w:szCs w:val="22"/>
          <w:lang w:eastAsia="en-US"/>
        </w:rPr>
        <w:t>Africa Action</w:t>
      </w:r>
    </w:p>
    <w:p w14:paraId="16F316DE" w14:textId="3101A719" w:rsidR="00DA7980" w:rsidRPr="001F18F7" w:rsidRDefault="00CF098A" w:rsidP="00C05A5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Cs/>
          <w:sz w:val="22"/>
          <w:szCs w:val="22"/>
          <w:lang w:eastAsia="en-US"/>
        </w:rPr>
      </w:pPr>
      <w:r w:rsidRPr="001F18F7">
        <w:rPr>
          <w:rFonts w:asciiTheme="minorHAnsi" w:eastAsiaTheme="minorHAnsi" w:hAnsiTheme="minorHAnsi" w:cstheme="minorBidi"/>
          <w:bCs/>
          <w:sz w:val="22"/>
          <w:szCs w:val="22"/>
          <w:lang w:eastAsia="en-US"/>
        </w:rPr>
        <w:t>Die beiden folgenden Projekte unseres Partners Africa Action haben wir in diesem Jahr unterstützt:</w:t>
      </w:r>
    </w:p>
    <w:p w14:paraId="1AF8DF83" w14:textId="0BECCFF8" w:rsidR="007A416B" w:rsidRPr="00606735" w:rsidRDefault="007A416B" w:rsidP="00C05A5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 xml:space="preserve">Schulneubau </w:t>
      </w:r>
      <w:r w:rsidR="00CF098A" w:rsidRPr="00606735">
        <w:rPr>
          <w:rFonts w:asciiTheme="minorHAnsi" w:eastAsiaTheme="minorHAnsi" w:hAnsiTheme="minorHAnsi" w:cstheme="minorBidi"/>
          <w:b/>
          <w:color w:val="7030A0"/>
          <w:lang w:eastAsia="en-US"/>
        </w:rPr>
        <w:tab/>
      </w:r>
      <w:r w:rsidR="00CF098A" w:rsidRPr="00606735">
        <w:rPr>
          <w:rFonts w:asciiTheme="minorHAnsi" w:eastAsiaTheme="minorHAnsi" w:hAnsiTheme="minorHAnsi" w:cstheme="minorBidi"/>
          <w:b/>
          <w:color w:val="7030A0"/>
          <w:lang w:eastAsia="en-US"/>
        </w:rPr>
        <w:tab/>
      </w:r>
      <w:r w:rsidR="00CF098A" w:rsidRPr="00606735">
        <w:rPr>
          <w:rFonts w:asciiTheme="minorHAnsi" w:eastAsiaTheme="minorHAnsi" w:hAnsiTheme="minorHAnsi" w:cstheme="minorBidi"/>
          <w:b/>
          <w:color w:val="7030A0"/>
          <w:lang w:eastAsia="en-US"/>
        </w:rPr>
        <w:tab/>
      </w:r>
      <w:r w:rsidR="00CF098A"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00CF098A" w:rsidRPr="00606735">
        <w:rPr>
          <w:rFonts w:asciiTheme="minorHAnsi" w:eastAsiaTheme="minorHAnsi" w:hAnsiTheme="minorHAnsi" w:cstheme="minorBidi"/>
          <w:b/>
          <w:color w:val="7030A0"/>
          <w:lang w:eastAsia="en-US"/>
        </w:rPr>
        <w:t>5.000</w:t>
      </w:r>
      <w:r w:rsidRPr="00606735">
        <w:rPr>
          <w:rFonts w:asciiTheme="minorHAnsi" w:eastAsiaTheme="minorHAnsi" w:hAnsiTheme="minorHAnsi" w:cstheme="minorBidi"/>
          <w:b/>
          <w:color w:val="7030A0"/>
          <w:lang w:eastAsia="en-US"/>
        </w:rPr>
        <w:t>,00 €</w:t>
      </w:r>
    </w:p>
    <w:p w14:paraId="31BDC4A1" w14:textId="5C7C3788" w:rsidR="007A416B" w:rsidRDefault="002D54DC" w:rsidP="00C05A5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sz w:val="22"/>
          <w:szCs w:val="22"/>
          <w:u w:val="single"/>
          <w:lang w:eastAsia="en-US"/>
        </w:rPr>
      </w:pPr>
      <w:r>
        <w:rPr>
          <w:noProof/>
        </w:rPr>
        <w:drawing>
          <wp:inline distT="0" distB="0" distL="0" distR="0" wp14:anchorId="08B020DF" wp14:editId="4AF5CFA5">
            <wp:extent cx="2360951" cy="1571625"/>
            <wp:effectExtent l="0" t="0" r="1270" b="0"/>
            <wp:docPr id="16" name="Grafik 16" descr="Ein Foto des Schulneubaus. Er besteht aus einer Etage und einem Flachd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Foto des Schulneubaus. Er besteht aus einer Etage und einem Flachdach. "/>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368283" cy="1576506"/>
                    </a:xfrm>
                    <a:prstGeom prst="rect">
                      <a:avLst/>
                    </a:prstGeom>
                    <a:noFill/>
                    <a:ln>
                      <a:noFill/>
                    </a:ln>
                  </pic:spPr>
                </pic:pic>
              </a:graphicData>
            </a:graphic>
          </wp:inline>
        </w:drawing>
      </w:r>
      <w:r w:rsidR="00AF1D77">
        <w:rPr>
          <w:rFonts w:asciiTheme="minorHAnsi" w:eastAsiaTheme="minorHAnsi" w:hAnsiTheme="minorHAnsi" w:cstheme="minorBidi"/>
          <w:b/>
          <w:color w:val="7030A0"/>
          <w:sz w:val="22"/>
          <w:szCs w:val="22"/>
          <w:u w:val="single"/>
          <w:lang w:eastAsia="en-US"/>
        </w:rPr>
        <w:t xml:space="preserve">  </w:t>
      </w:r>
      <w:r w:rsidR="00AF1D77">
        <w:rPr>
          <w:noProof/>
          <w:sz w:val="2"/>
          <w:szCs w:val="2"/>
        </w:rPr>
        <w:drawing>
          <wp:inline distT="0" distB="0" distL="0" distR="0" wp14:anchorId="1CA3FAB5" wp14:editId="09360EDA">
            <wp:extent cx="2327506" cy="1543050"/>
            <wp:effectExtent l="0" t="0" r="0" b="0"/>
            <wp:docPr id="18" name="Grafik 18" descr="Das Foto zeigt ein eingerichtete Klassenzimmer mit Tafel, Tischen und Bä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Das Foto zeigt ein eingerichtete Klassenzimmer mit Tafel, Tischen und Bänke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4481" cy="1547674"/>
                    </a:xfrm>
                    <a:prstGeom prst="rect">
                      <a:avLst/>
                    </a:prstGeom>
                    <a:noFill/>
                    <a:ln>
                      <a:noFill/>
                    </a:ln>
                  </pic:spPr>
                </pic:pic>
              </a:graphicData>
            </a:graphic>
          </wp:inline>
        </w:drawing>
      </w:r>
    </w:p>
    <w:p w14:paraId="60D9DA14" w14:textId="275CC5BC" w:rsidR="00AF1D77" w:rsidRPr="001F18F7" w:rsidRDefault="00AF1D77" w:rsidP="00AF1D77">
      <w:pPr>
        <w:pStyle w:val="StandardWeb"/>
        <w:shd w:val="clear" w:color="auto" w:fill="FFFFFF"/>
        <w:spacing w:before="0" w:beforeAutospacing="0" w:after="360" w:afterAutospacing="0" w:line="384" w:lineRule="atLeast"/>
        <w:contextualSpacing/>
        <w:textAlignment w:val="baseline"/>
        <w:rPr>
          <w:rFonts w:asciiTheme="minorHAnsi" w:eastAsiaTheme="minorHAnsi" w:hAnsiTheme="minorHAnsi" w:cstheme="minorBidi"/>
          <w:bCs/>
          <w:sz w:val="22"/>
          <w:szCs w:val="22"/>
        </w:rPr>
      </w:pPr>
      <w:r w:rsidRPr="001F18F7">
        <w:rPr>
          <w:rFonts w:asciiTheme="minorHAnsi" w:eastAsiaTheme="minorHAnsi" w:hAnsiTheme="minorHAnsi"/>
          <w:bCs/>
          <w:sz w:val="22"/>
          <w:szCs w:val="22"/>
        </w:rPr>
        <w:t xml:space="preserve">Das DKBW unterstützt das Zentrum für </w:t>
      </w:r>
      <w:r w:rsidR="002733AF">
        <w:rPr>
          <w:rFonts w:asciiTheme="minorHAnsi" w:eastAsiaTheme="minorHAnsi" w:hAnsiTheme="minorHAnsi"/>
          <w:bCs/>
          <w:sz w:val="22"/>
          <w:szCs w:val="22"/>
        </w:rPr>
        <w:t>b</w:t>
      </w:r>
      <w:r w:rsidRPr="001F18F7">
        <w:rPr>
          <w:rFonts w:asciiTheme="minorHAnsi" w:eastAsiaTheme="minorHAnsi" w:hAnsiTheme="minorHAnsi"/>
          <w:bCs/>
          <w:sz w:val="22"/>
          <w:szCs w:val="22"/>
        </w:rPr>
        <w:t>linde</w:t>
      </w:r>
      <w:r w:rsidR="002733AF">
        <w:rPr>
          <w:rFonts w:asciiTheme="minorHAnsi" w:eastAsiaTheme="minorHAnsi" w:hAnsiTheme="minorHAnsi"/>
          <w:bCs/>
          <w:sz w:val="22"/>
          <w:szCs w:val="22"/>
        </w:rPr>
        <w:t>/s</w:t>
      </w:r>
      <w:r w:rsidRPr="001F18F7">
        <w:rPr>
          <w:rFonts w:asciiTheme="minorHAnsi" w:eastAsiaTheme="minorHAnsi" w:hAnsiTheme="minorHAnsi"/>
          <w:bCs/>
          <w:sz w:val="22"/>
          <w:szCs w:val="22"/>
        </w:rPr>
        <w:t>ehbehinderte</w:t>
      </w:r>
      <w:r w:rsidR="002733AF">
        <w:rPr>
          <w:rFonts w:asciiTheme="minorHAnsi" w:eastAsiaTheme="minorHAnsi" w:hAnsiTheme="minorHAnsi"/>
          <w:bCs/>
          <w:sz w:val="22"/>
          <w:szCs w:val="22"/>
        </w:rPr>
        <w:t xml:space="preserve"> Menschen</w:t>
      </w:r>
      <w:r w:rsidRPr="001F18F7">
        <w:rPr>
          <w:rFonts w:asciiTheme="minorHAnsi" w:eastAsiaTheme="minorHAnsi" w:hAnsiTheme="minorHAnsi"/>
          <w:bCs/>
          <w:sz w:val="22"/>
          <w:szCs w:val="22"/>
        </w:rPr>
        <w:t xml:space="preserve"> und ihre Familien </w:t>
      </w:r>
      <w:r w:rsidR="003D1C45" w:rsidRPr="001F18F7">
        <w:rPr>
          <w:rFonts w:asciiTheme="minorHAnsi" w:eastAsiaTheme="minorHAnsi" w:hAnsiTheme="minorHAnsi"/>
          <w:bCs/>
          <w:sz w:val="22"/>
          <w:szCs w:val="22"/>
        </w:rPr>
        <w:t xml:space="preserve">in Ouagadougou </w:t>
      </w:r>
      <w:r w:rsidRPr="001F18F7">
        <w:rPr>
          <w:rFonts w:asciiTheme="minorHAnsi" w:eastAsiaTheme="minorHAnsi" w:hAnsiTheme="minorHAnsi"/>
          <w:bCs/>
          <w:sz w:val="22"/>
          <w:szCs w:val="22"/>
        </w:rPr>
        <w:t>seit 2017</w:t>
      </w:r>
      <w:r w:rsidR="003D1C45" w:rsidRPr="001F18F7">
        <w:rPr>
          <w:rFonts w:asciiTheme="minorHAnsi" w:eastAsiaTheme="minorHAnsi" w:hAnsiTheme="minorHAnsi"/>
          <w:bCs/>
          <w:sz w:val="22"/>
          <w:szCs w:val="22"/>
        </w:rPr>
        <w:t>.</w:t>
      </w:r>
      <w:r w:rsidRPr="001F18F7">
        <w:rPr>
          <w:rFonts w:asciiTheme="minorHAnsi" w:eastAsiaTheme="minorHAnsi" w:hAnsiTheme="minorHAnsi"/>
          <w:bCs/>
          <w:sz w:val="22"/>
          <w:szCs w:val="22"/>
        </w:rPr>
        <w:t xml:space="preserve"> </w:t>
      </w:r>
      <w:r w:rsidR="003D1C45" w:rsidRPr="001F18F7">
        <w:rPr>
          <w:rFonts w:asciiTheme="minorHAnsi" w:eastAsiaTheme="minorHAnsi" w:hAnsiTheme="minorHAnsi"/>
          <w:bCs/>
          <w:sz w:val="22"/>
          <w:szCs w:val="22"/>
        </w:rPr>
        <w:t>D</w:t>
      </w:r>
      <w:r w:rsidRPr="001F18F7">
        <w:rPr>
          <w:rFonts w:asciiTheme="minorHAnsi" w:eastAsiaTheme="minorHAnsi" w:hAnsiTheme="minorHAnsi"/>
          <w:bCs/>
          <w:sz w:val="22"/>
          <w:szCs w:val="22"/>
        </w:rPr>
        <w:t xml:space="preserve">urch die Lieferung von Webstühlen für Blinde, die zu einer gutfunktionierenden lokalen Textilproduktion geführt haben, durch den Bau einer </w:t>
      </w:r>
      <w:r w:rsidRPr="0084744D">
        <w:rPr>
          <w:rFonts w:asciiTheme="minorHAnsi" w:eastAsiaTheme="minorHAnsi" w:hAnsiTheme="minorHAnsi"/>
          <w:bCs/>
        </w:rPr>
        <w:t xml:space="preserve">solarbetriebenen </w:t>
      </w:r>
      <w:r w:rsidRPr="0084744D">
        <w:rPr>
          <w:rFonts w:asciiTheme="minorHAnsi" w:eastAsiaTheme="minorHAnsi" w:hAnsiTheme="minorHAnsi"/>
          <w:bCs/>
        </w:rPr>
        <w:lastRenderedPageBreak/>
        <w:t xml:space="preserve">Trinkwasserversorgung </w:t>
      </w:r>
      <w:r w:rsidRPr="001F18F7">
        <w:rPr>
          <w:rFonts w:asciiTheme="minorHAnsi" w:eastAsiaTheme="minorHAnsi" w:hAnsiTheme="minorHAnsi"/>
          <w:bCs/>
          <w:sz w:val="22"/>
          <w:szCs w:val="22"/>
        </w:rPr>
        <w:t>sowie durch Errichtung einer Umschließungsmauer zum Schutze des Geländes des Zentrums</w:t>
      </w:r>
      <w:r w:rsidR="003D1C45" w:rsidRPr="001F18F7">
        <w:rPr>
          <w:rFonts w:asciiTheme="minorHAnsi" w:eastAsiaTheme="minorHAnsi" w:hAnsiTheme="minorHAnsi"/>
          <w:bCs/>
          <w:sz w:val="22"/>
          <w:szCs w:val="22"/>
        </w:rPr>
        <w:t xml:space="preserve"> konnten wir bereits beitragen.</w:t>
      </w:r>
      <w:r w:rsidRPr="001F18F7">
        <w:rPr>
          <w:rFonts w:asciiTheme="minorHAnsi" w:eastAsiaTheme="minorHAnsi" w:hAnsiTheme="minorHAnsi"/>
          <w:bCs/>
          <w:sz w:val="22"/>
          <w:szCs w:val="22"/>
        </w:rPr>
        <w:t> </w:t>
      </w:r>
    </w:p>
    <w:p w14:paraId="4D679351" w14:textId="61A976B3" w:rsidR="002D54DC" w:rsidRPr="001F18F7" w:rsidRDefault="003D1C45" w:rsidP="0084744D">
      <w:pPr>
        <w:spacing w:after="360"/>
        <w:rPr>
          <w:lang w:eastAsia="de-DE"/>
        </w:rPr>
      </w:pPr>
      <w:r w:rsidRPr="001F18F7">
        <w:rPr>
          <w:lang w:eastAsia="de-DE"/>
        </w:rPr>
        <w:t>Schulunterricht fand bisher</w:t>
      </w:r>
      <w:r w:rsidR="00AF1D77" w:rsidRPr="001F18F7">
        <w:rPr>
          <w:lang w:eastAsia="de-DE"/>
        </w:rPr>
        <w:t xml:space="preserve"> in behelfsmäßigen Räumen statt</w:t>
      </w:r>
      <w:r w:rsidR="00D005A0" w:rsidRPr="001F18F7">
        <w:rPr>
          <w:lang w:eastAsia="de-DE"/>
        </w:rPr>
        <w:t xml:space="preserve">, die eigentlich für die Erteilung von </w:t>
      </w:r>
      <w:r w:rsidRPr="001F18F7">
        <w:rPr>
          <w:lang w:eastAsia="de-DE"/>
        </w:rPr>
        <w:t>U</w:t>
      </w:r>
      <w:r w:rsidR="00D005A0" w:rsidRPr="001F18F7">
        <w:rPr>
          <w:lang w:eastAsia="de-DE"/>
        </w:rPr>
        <w:t>nterricht nicht geeignet waren. Die Schule wird besucht von blinden Kindern, von Kindern blinder Eltern und von sonstigen, bedürftigen Kindern.</w:t>
      </w:r>
      <w:r w:rsidRPr="001F18F7">
        <w:rPr>
          <w:lang w:eastAsia="de-DE"/>
        </w:rPr>
        <w:t xml:space="preserve"> Daher wurde ein Schulneubau geplant, der inzwischen f</w:t>
      </w:r>
      <w:r w:rsidR="002D54DC" w:rsidRPr="001F18F7">
        <w:rPr>
          <w:lang w:eastAsia="de-DE"/>
        </w:rPr>
        <w:t>ertiggestellt</w:t>
      </w:r>
      <w:r w:rsidRPr="001F18F7">
        <w:rPr>
          <w:lang w:eastAsia="de-DE"/>
        </w:rPr>
        <w:t xml:space="preserve"> werden konnte. D</w:t>
      </w:r>
      <w:r w:rsidR="002D54DC" w:rsidRPr="001F18F7">
        <w:rPr>
          <w:lang w:eastAsia="de-DE"/>
        </w:rPr>
        <w:t>ie Einrichtung wurde bereits ihrer Bestimmung übergeben</w:t>
      </w:r>
      <w:r w:rsidRPr="001F18F7">
        <w:rPr>
          <w:lang w:eastAsia="de-DE"/>
        </w:rPr>
        <w:t>.</w:t>
      </w:r>
      <w:r w:rsidR="002D54DC" w:rsidRPr="001F18F7">
        <w:rPr>
          <w:lang w:eastAsia="de-DE"/>
        </w:rPr>
        <w:t xml:space="preserve"> </w:t>
      </w:r>
    </w:p>
    <w:p w14:paraId="322DFEC4" w14:textId="5F795966" w:rsidR="002D54DC" w:rsidRPr="00AF1D77" w:rsidRDefault="002D54DC" w:rsidP="00C05A5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Cs/>
          <w:sz w:val="22"/>
          <w:szCs w:val="22"/>
          <w:lang w:eastAsia="en-US"/>
        </w:rPr>
      </w:pPr>
    </w:p>
    <w:p w14:paraId="5B9D5252" w14:textId="29D27C4C" w:rsidR="00BC60A4" w:rsidRPr="00606735" w:rsidRDefault="00CF098A" w:rsidP="00C05A59">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Trainingsbedarf Ouagadougou</w:t>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t>5.020,00 €</w:t>
      </w:r>
    </w:p>
    <w:p w14:paraId="54599B01" w14:textId="77777777" w:rsidR="003C2FB0" w:rsidRPr="001F18F7" w:rsidRDefault="00AF1D77" w:rsidP="002D54DC">
      <w:pPr>
        <w:widowControl w:val="0"/>
        <w:autoSpaceDE w:val="0"/>
        <w:autoSpaceDN w:val="0"/>
        <w:adjustRightInd w:val="0"/>
        <w:spacing w:after="0" w:line="240" w:lineRule="auto"/>
        <w:rPr>
          <w:rFonts w:cstheme="minorHAnsi"/>
          <w:bCs/>
        </w:rPr>
      </w:pPr>
      <w:r w:rsidRPr="001F18F7">
        <w:rPr>
          <w:rFonts w:cstheme="minorHAnsi"/>
          <w:bCs/>
        </w:rPr>
        <w:t>Der Unterricht für sehbehinderte Menschen kann beginnen</w:t>
      </w:r>
      <w:r w:rsidR="003C2FB0" w:rsidRPr="001F18F7">
        <w:rPr>
          <w:rFonts w:cstheme="minorHAnsi"/>
          <w:bCs/>
        </w:rPr>
        <w:t>!</w:t>
      </w:r>
    </w:p>
    <w:p w14:paraId="0F17C0AE" w14:textId="3C780125" w:rsidR="00AF1D77" w:rsidRPr="001F18F7" w:rsidRDefault="0059717F" w:rsidP="002D54DC">
      <w:pPr>
        <w:widowControl w:val="0"/>
        <w:autoSpaceDE w:val="0"/>
        <w:autoSpaceDN w:val="0"/>
        <w:adjustRightInd w:val="0"/>
        <w:spacing w:after="0" w:line="240" w:lineRule="auto"/>
        <w:rPr>
          <w:rFonts w:cstheme="minorHAnsi"/>
          <w:bCs/>
        </w:rPr>
      </w:pPr>
      <w:r w:rsidRPr="001F18F7">
        <w:rPr>
          <w:rFonts w:cstheme="minorHAnsi"/>
          <w:bCs/>
        </w:rPr>
        <w:t>Wir haben uns</w:t>
      </w:r>
      <w:r w:rsidR="003C2FB0" w:rsidRPr="001F18F7">
        <w:rPr>
          <w:rFonts w:cstheme="minorHAnsi"/>
          <w:bCs/>
        </w:rPr>
        <w:t xml:space="preserve"> an der Anschaffung von Unterrichtsmaterial wie s</w:t>
      </w:r>
      <w:r w:rsidR="00AF1D77" w:rsidRPr="001F18F7">
        <w:rPr>
          <w:rFonts w:cstheme="minorHAnsi"/>
          <w:bCs/>
        </w:rPr>
        <w:t>pezielle</w:t>
      </w:r>
      <w:r w:rsidR="00E641F4">
        <w:rPr>
          <w:rFonts w:cstheme="minorHAnsi"/>
          <w:bCs/>
        </w:rPr>
        <w:t>n</w:t>
      </w:r>
      <w:r w:rsidR="00AF1D77" w:rsidRPr="001F18F7">
        <w:rPr>
          <w:rFonts w:cstheme="minorHAnsi"/>
          <w:bCs/>
        </w:rPr>
        <w:t xml:space="preserve"> Tablets, St</w:t>
      </w:r>
      <w:r w:rsidR="001C1311">
        <w:rPr>
          <w:rFonts w:cstheme="minorHAnsi"/>
          <w:bCs/>
        </w:rPr>
        <w:t>ichel</w:t>
      </w:r>
      <w:r w:rsidR="00AF1D77" w:rsidRPr="001F18F7">
        <w:rPr>
          <w:rFonts w:cstheme="minorHAnsi"/>
          <w:bCs/>
        </w:rPr>
        <w:t>tafeln, Bücher etc</w:t>
      </w:r>
      <w:r w:rsidR="003C2FB0" w:rsidRPr="001F18F7">
        <w:rPr>
          <w:rFonts w:cstheme="minorHAnsi"/>
          <w:bCs/>
        </w:rPr>
        <w:t>.</w:t>
      </w:r>
      <w:r w:rsidRPr="001F18F7">
        <w:rPr>
          <w:rFonts w:cstheme="minorHAnsi"/>
          <w:bCs/>
        </w:rPr>
        <w:t xml:space="preserve"> beteiligt.</w:t>
      </w:r>
    </w:p>
    <w:p w14:paraId="6DE302E6" w14:textId="7DEF858C" w:rsidR="002D54DC" w:rsidRPr="001F18F7" w:rsidRDefault="003C2FB0" w:rsidP="002D54DC">
      <w:pPr>
        <w:widowControl w:val="0"/>
        <w:autoSpaceDE w:val="0"/>
        <w:autoSpaceDN w:val="0"/>
        <w:adjustRightInd w:val="0"/>
        <w:spacing w:after="0" w:line="240" w:lineRule="auto"/>
        <w:rPr>
          <w:rFonts w:cstheme="minorHAnsi"/>
          <w:bCs/>
        </w:rPr>
      </w:pPr>
      <w:r w:rsidRPr="001F18F7">
        <w:rPr>
          <w:rFonts w:cstheme="minorHAnsi"/>
          <w:bCs/>
        </w:rPr>
        <w:t>Weiterhin konnten durch eine</w:t>
      </w:r>
      <w:r w:rsidR="002D54DC" w:rsidRPr="001F18F7">
        <w:rPr>
          <w:rFonts w:cstheme="minorHAnsi"/>
          <w:bCs/>
        </w:rPr>
        <w:t xml:space="preserve"> Weiterbildungsmaßnahme zwei Lehrkräfte aus</w:t>
      </w:r>
      <w:r w:rsidR="0084744D" w:rsidRPr="001F18F7">
        <w:rPr>
          <w:rFonts w:cstheme="minorHAnsi"/>
          <w:bCs/>
        </w:rPr>
        <w:t>ge</w:t>
      </w:r>
      <w:r w:rsidR="002D54DC" w:rsidRPr="001F18F7">
        <w:rPr>
          <w:rFonts w:cstheme="minorHAnsi"/>
          <w:bCs/>
        </w:rPr>
        <w:t>bilde</w:t>
      </w:r>
      <w:r w:rsidR="0084744D" w:rsidRPr="001F18F7">
        <w:rPr>
          <w:rFonts w:cstheme="minorHAnsi"/>
          <w:bCs/>
        </w:rPr>
        <w:t>t</w:t>
      </w:r>
      <w:r w:rsidR="002D54DC" w:rsidRPr="001F18F7">
        <w:rPr>
          <w:rFonts w:cstheme="minorHAnsi"/>
          <w:bCs/>
        </w:rPr>
        <w:t xml:space="preserve"> werden. Diese beiden Lehrkräfte sind bereits erfahren und sollen mit neuen pädagogischen Ansätzen in diesem Bereich vertraut gemacht werden. </w:t>
      </w:r>
      <w:r w:rsidRPr="001F18F7">
        <w:rPr>
          <w:rFonts w:cstheme="minorHAnsi"/>
          <w:bCs/>
        </w:rPr>
        <w:t>Sie werden dann</w:t>
      </w:r>
      <w:r w:rsidR="002D54DC" w:rsidRPr="001F18F7">
        <w:rPr>
          <w:rFonts w:cstheme="minorHAnsi"/>
          <w:bCs/>
        </w:rPr>
        <w:t xml:space="preserve"> wiederum Ausbilder für das Zentrum sein</w:t>
      </w:r>
      <w:r w:rsidRPr="001F18F7">
        <w:rPr>
          <w:rFonts w:cstheme="minorHAnsi"/>
          <w:bCs/>
        </w:rPr>
        <w:t>.</w:t>
      </w:r>
    </w:p>
    <w:p w14:paraId="501B80B1" w14:textId="77777777" w:rsidR="00DA7980" w:rsidRDefault="00DA7980" w:rsidP="007A416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FFC000"/>
          <w:sz w:val="40"/>
          <w:szCs w:val="40"/>
          <w:lang w:eastAsia="en-US"/>
        </w:rPr>
      </w:pPr>
    </w:p>
    <w:p w14:paraId="5E6D6932" w14:textId="71D694E8" w:rsidR="007A416B" w:rsidRPr="00606735" w:rsidRDefault="007A416B" w:rsidP="00606735">
      <w:pPr>
        <w:pStyle w:val="berschrift2"/>
        <w:rPr>
          <w:rFonts w:eastAsiaTheme="minorHAnsi"/>
          <w:color w:val="7030A0"/>
          <w:sz w:val="28"/>
          <w:szCs w:val="28"/>
        </w:rPr>
      </w:pPr>
      <w:bookmarkStart w:id="10" w:name="_Toc109290549"/>
      <w:r w:rsidRPr="00606735">
        <w:rPr>
          <w:rFonts w:eastAsiaTheme="minorHAnsi"/>
          <w:color w:val="7030A0"/>
          <w:sz w:val="28"/>
          <w:szCs w:val="28"/>
        </w:rPr>
        <w:t>Kamerun</w:t>
      </w:r>
      <w:bookmarkEnd w:id="10"/>
    </w:p>
    <w:p w14:paraId="2ACF7901" w14:textId="6D5F8BB9" w:rsidR="007A416B" w:rsidRPr="00606735" w:rsidRDefault="007A416B" w:rsidP="007A416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Bon Secours</w:t>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0084744D"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t>10.000,00 €</w:t>
      </w:r>
    </w:p>
    <w:p w14:paraId="2AD204DF" w14:textId="0837A808" w:rsidR="0034109D" w:rsidRDefault="0034109D" w:rsidP="0034109D">
      <w:pPr>
        <w:pStyle w:val="StandardWeb"/>
        <w:shd w:val="clear" w:color="auto" w:fill="FFFFFF"/>
        <w:spacing w:before="0" w:beforeAutospacing="0" w:after="360" w:afterAutospacing="0" w:line="384" w:lineRule="atLeast"/>
        <w:jc w:val="center"/>
        <w:textAlignment w:val="baseline"/>
        <w:rPr>
          <w:rFonts w:asciiTheme="minorHAnsi" w:eastAsiaTheme="minorHAnsi" w:hAnsiTheme="minorHAnsi" w:cstheme="minorBidi"/>
          <w:b/>
          <w:color w:val="7030A0"/>
          <w:sz w:val="22"/>
          <w:szCs w:val="22"/>
          <w:u w:val="single"/>
          <w:lang w:eastAsia="en-US"/>
        </w:rPr>
      </w:pPr>
      <w:r>
        <w:rPr>
          <w:rFonts w:asciiTheme="minorHAnsi" w:eastAsiaTheme="minorHAnsi" w:hAnsiTheme="minorHAnsi" w:cstheme="minorBidi"/>
          <w:b/>
          <w:color w:val="7030A0"/>
          <w:sz w:val="22"/>
          <w:szCs w:val="22"/>
          <w:u w:val="single"/>
          <w:lang w:eastAsia="en-US"/>
        </w:rPr>
        <w:t>Bau eines Lagerhauses</w:t>
      </w:r>
    </w:p>
    <w:p w14:paraId="48164748" w14:textId="77777777" w:rsidR="001F18F7" w:rsidRDefault="0034109D" w:rsidP="00F43C6F">
      <w:pPr>
        <w:shd w:val="clear" w:color="auto" w:fill="FFFFFF"/>
        <w:spacing w:after="360" w:line="384" w:lineRule="atLeast"/>
        <w:textAlignment w:val="baseline"/>
        <w:rPr>
          <w:rFonts w:eastAsia="Times New Roman" w:cstheme="minorHAnsi"/>
          <w:color w:val="000000"/>
          <w:lang w:eastAsia="de-DE"/>
        </w:rPr>
      </w:pPr>
      <w:r w:rsidRPr="001F18F7">
        <w:rPr>
          <w:rFonts w:eastAsia="Times New Roman" w:cstheme="minorHAnsi"/>
          <w:color w:val="000000"/>
          <w:lang w:eastAsia="de-DE"/>
        </w:rPr>
        <w:t>Gerne haben wir die Anfrage des Vereins Bon Secours Kamerun zur finanziellen Beteiligung am Bau eines ‚warehouse‘ in Bekoko/ Douala unterstützt. Hier entsteht in Hafennähe ein Lagergebäude für das medizinische Material, das der Verein nach Kamerun verschickt. Auch wir konnten diese Logistik bereits mehrfach nutzen, um Brillen und Blindenhilfsmittel dorthin zu versenden. Dieses Warehouse soll u. a. als Zentrallager dienen und ist unbedingt erforderlich, um die regelmäßigen Transporte von Hilfsgütern in Kamerun vernünftig verteilen zu können. Mit der integrierten Werkstatt und den Schulungsräumen, in denen künftig auch Augenoptiker ausgebildet werden sollen, kann die Qualität der Arbeit nachhaltig verbessert werden.</w:t>
      </w:r>
    </w:p>
    <w:p w14:paraId="0DE260FB" w14:textId="016A02D7" w:rsidR="0034109D" w:rsidRPr="001F18F7" w:rsidRDefault="0034109D" w:rsidP="00F43C6F">
      <w:pPr>
        <w:shd w:val="clear" w:color="auto" w:fill="FFFFFF"/>
        <w:spacing w:after="360" w:line="384" w:lineRule="atLeast"/>
        <w:textAlignment w:val="baseline"/>
        <w:rPr>
          <w:rFonts w:eastAsia="Times New Roman" w:cstheme="minorHAnsi"/>
          <w:color w:val="000000"/>
          <w:lang w:eastAsia="de-DE"/>
        </w:rPr>
      </w:pPr>
      <w:r>
        <w:rPr>
          <w:noProof/>
        </w:rPr>
        <w:lastRenderedPageBreak/>
        <w:t xml:space="preserve"> </w:t>
      </w:r>
      <w:r w:rsidR="00F43C6F">
        <w:rPr>
          <w:noProof/>
          <w:lang w:eastAsia="de-DE"/>
        </w:rPr>
        <w:drawing>
          <wp:inline distT="0" distB="0" distL="0" distR="0" wp14:anchorId="19F05A81" wp14:editId="1B448A08">
            <wp:extent cx="2057400" cy="1157288"/>
            <wp:effectExtent l="0" t="0" r="0" b="5080"/>
            <wp:docPr id="17" name="Grafik 17" descr="Ein am PC erstellter Entwurf, wie das „warehouse“ nach Fertigstellung aussehen soll. Es hat zwei Etagen mit Parkplätzen davor und eine Laderam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am PC erstellter Entwurf, wie das „warehouse“ nach Fertigstellung aussehen soll. Es hat zwei Etagen mit Parkplätzen davor und eine Laderamp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78218" cy="1168998"/>
                    </a:xfrm>
                    <a:prstGeom prst="rect">
                      <a:avLst/>
                    </a:prstGeom>
                    <a:noFill/>
                    <a:ln>
                      <a:noFill/>
                    </a:ln>
                  </pic:spPr>
                </pic:pic>
              </a:graphicData>
            </a:graphic>
          </wp:inline>
        </w:drawing>
      </w:r>
      <w:r>
        <w:rPr>
          <w:rFonts w:ascii="Lato" w:eastAsia="Times New Roman" w:hAnsi="Lato" w:cs="Times New Roman"/>
          <w:noProof/>
          <w:color w:val="000000"/>
          <w:sz w:val="23"/>
          <w:szCs w:val="23"/>
          <w:lang w:eastAsia="de-DE"/>
        </w:rPr>
        <w:t xml:space="preserve">  </w:t>
      </w:r>
      <w:r w:rsidR="001F18F7">
        <w:rPr>
          <w:rFonts w:ascii="Lato" w:eastAsia="Times New Roman" w:hAnsi="Lato" w:cs="Times New Roman"/>
          <w:noProof/>
          <w:color w:val="000000"/>
          <w:sz w:val="23"/>
          <w:szCs w:val="23"/>
          <w:lang w:eastAsia="de-DE"/>
        </w:rPr>
        <w:drawing>
          <wp:inline distT="0" distB="0" distL="0" distR="0" wp14:anchorId="5AFBA0B6" wp14:editId="02513F36">
            <wp:extent cx="1508760" cy="2011680"/>
            <wp:effectExtent l="0" t="0" r="0" b="7620"/>
            <wp:docPr id="41" name="Grafik 41" descr="Fundamentarbeiten. Ein Arbeiter zieht einen Graben in die Er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Fundamentarbeiten. Ein Arbeiter zieht einen Graben in die Erde.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8760" cy="2011680"/>
                    </a:xfrm>
                    <a:prstGeom prst="rect">
                      <a:avLst/>
                    </a:prstGeom>
                  </pic:spPr>
                </pic:pic>
              </a:graphicData>
            </a:graphic>
          </wp:inline>
        </w:drawing>
      </w:r>
    </w:p>
    <w:p w14:paraId="1260BDF6" w14:textId="55C421A0" w:rsidR="00F43C6F" w:rsidRPr="001F18F7" w:rsidRDefault="0034109D" w:rsidP="00F43C6F">
      <w:pPr>
        <w:shd w:val="clear" w:color="auto" w:fill="FFFFFF"/>
        <w:spacing w:after="360" w:line="384" w:lineRule="atLeast"/>
        <w:textAlignment w:val="baseline"/>
        <w:rPr>
          <w:rFonts w:ascii="Calibri" w:eastAsia="Times New Roman" w:hAnsi="Calibri" w:cs="Calibri"/>
          <w:noProof/>
          <w:color w:val="000000"/>
          <w:lang w:eastAsia="de-DE"/>
        </w:rPr>
      </w:pPr>
      <w:r w:rsidRPr="001F18F7">
        <w:rPr>
          <w:rFonts w:ascii="Calibri" w:eastAsia="Times New Roman" w:hAnsi="Calibri" w:cs="Calibri"/>
          <w:noProof/>
          <w:color w:val="000000"/>
          <w:lang w:eastAsia="de-DE"/>
        </w:rPr>
        <w:t xml:space="preserve"> </w:t>
      </w:r>
      <w:r w:rsidRPr="001F18F7">
        <w:rPr>
          <w:rFonts w:ascii="Calibri" w:eastAsia="Times New Roman" w:hAnsi="Calibri" w:cs="Calibri"/>
          <w:i/>
          <w:iCs/>
          <w:noProof/>
          <w:color w:val="000000"/>
          <w:lang w:eastAsia="de-DE"/>
        </w:rPr>
        <w:t>Noch vor der Regenzeit wurde mit den Fundamentarbeiten begonnen</w:t>
      </w:r>
    </w:p>
    <w:p w14:paraId="1AA239D5" w14:textId="77777777" w:rsidR="00606735" w:rsidRDefault="00606735" w:rsidP="007A416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color w:val="FFC000"/>
          <w:sz w:val="40"/>
          <w:szCs w:val="40"/>
          <w:lang w:eastAsia="en-US"/>
        </w:rPr>
      </w:pPr>
    </w:p>
    <w:p w14:paraId="16095498" w14:textId="3C7CCBC6" w:rsidR="007A416B" w:rsidRPr="00606735" w:rsidRDefault="007A416B" w:rsidP="00606735">
      <w:pPr>
        <w:pStyle w:val="berschrift2"/>
        <w:rPr>
          <w:rFonts w:eastAsiaTheme="minorHAnsi"/>
          <w:color w:val="7030A0"/>
          <w:sz w:val="28"/>
          <w:szCs w:val="28"/>
        </w:rPr>
      </w:pPr>
      <w:bookmarkStart w:id="11" w:name="_Toc109290550"/>
      <w:r w:rsidRPr="00606735">
        <w:rPr>
          <w:rFonts w:eastAsiaTheme="minorHAnsi"/>
          <w:color w:val="7030A0"/>
          <w:sz w:val="28"/>
          <w:szCs w:val="28"/>
        </w:rPr>
        <w:t>Äthiopien</w:t>
      </w:r>
      <w:bookmarkEnd w:id="11"/>
    </w:p>
    <w:p w14:paraId="09DF0EBD" w14:textId="2428D174" w:rsidR="008E7721" w:rsidRPr="00606735" w:rsidRDefault="008E7721" w:rsidP="007A416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Shashemane School</w:t>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t>4.000,00 €</w:t>
      </w:r>
    </w:p>
    <w:p w14:paraId="71B2BB62" w14:textId="70CB918A" w:rsidR="00F43C6F" w:rsidRDefault="00F43C6F" w:rsidP="007A416B">
      <w:pPr>
        <w:pStyle w:val="StandardWeb"/>
        <w:shd w:val="clear" w:color="auto" w:fill="FFFFFF"/>
        <w:spacing w:before="0" w:beforeAutospacing="0" w:after="360" w:afterAutospacing="0" w:line="384" w:lineRule="atLeast"/>
        <w:textAlignment w:val="baseline"/>
        <w:rPr>
          <w:rFonts w:cstheme="minorHAnsi"/>
          <w:color w:val="000000"/>
        </w:rPr>
      </w:pPr>
      <w:r>
        <w:rPr>
          <w:noProof/>
        </w:rPr>
        <w:drawing>
          <wp:inline distT="0" distB="0" distL="0" distR="0" wp14:anchorId="4C9B4D8C" wp14:editId="5C422539">
            <wp:extent cx="2456337" cy="1958340"/>
            <wp:effectExtent l="0" t="0" r="1270" b="3810"/>
            <wp:docPr id="3" name="Grafik 3" descr="Zwei Kinder sitzen auf dem Boden. Sie haben Brailletexte auf dem Schoß liegen und lesen diese mit den Finge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Zwei Kinder sitzen auf dem Boden. Sie haben Brailletexte auf dem Schoß liegen und lesen diese mit den Fingern.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57997" cy="1959664"/>
                    </a:xfrm>
                    <a:prstGeom prst="rect">
                      <a:avLst/>
                    </a:prstGeom>
                    <a:noFill/>
                    <a:ln>
                      <a:noFill/>
                    </a:ln>
                  </pic:spPr>
                </pic:pic>
              </a:graphicData>
            </a:graphic>
          </wp:inline>
        </w:drawing>
      </w:r>
    </w:p>
    <w:p w14:paraId="256BBD0E" w14:textId="2087BC2D" w:rsidR="002F6E1D" w:rsidRPr="001F18F7" w:rsidRDefault="00F43C6F" w:rsidP="007A416B">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HAnsi"/>
          <w:b/>
          <w:color w:val="7030A0"/>
          <w:sz w:val="20"/>
          <w:szCs w:val="20"/>
          <w:u w:val="single"/>
          <w:lang w:eastAsia="en-US"/>
        </w:rPr>
      </w:pPr>
      <w:r w:rsidRPr="001F18F7">
        <w:rPr>
          <w:rFonts w:asciiTheme="minorHAnsi" w:hAnsiTheme="minorHAnsi" w:cstheme="minorHAnsi"/>
          <w:color w:val="000000"/>
          <w:sz w:val="22"/>
          <w:szCs w:val="22"/>
        </w:rPr>
        <w:t>Blinden und sehbehinderten Kindern eine adäquate Ausbildung zu ermöglichen, war stets eines unserer Hauptanliegen. Daher unterstützen wir seit vielen Jahren die Shashemane School auf vielfältige Weise. Derzeit besuchen 110 Kinder diese Blindenschule und wohnen im angegliederten Internat. Aufgrund der anhaltenden Inflation mussten die Gehälter der Lehr</w:t>
      </w:r>
      <w:r w:rsidR="00D72461">
        <w:rPr>
          <w:rFonts w:asciiTheme="minorHAnsi" w:hAnsiTheme="minorHAnsi" w:cstheme="minorHAnsi"/>
          <w:color w:val="000000"/>
          <w:sz w:val="22"/>
          <w:szCs w:val="22"/>
        </w:rPr>
        <w:t>enden</w:t>
      </w:r>
      <w:r w:rsidRPr="001F18F7">
        <w:rPr>
          <w:rFonts w:asciiTheme="minorHAnsi" w:hAnsiTheme="minorHAnsi" w:cstheme="minorHAnsi"/>
          <w:color w:val="000000"/>
          <w:sz w:val="22"/>
          <w:szCs w:val="22"/>
        </w:rPr>
        <w:t xml:space="preserve"> und des Personals angehoben werden. An diesen Mehrkosten haben wir uns in diesem Jahr beteiligt, damit die Menschen, die sich um diese besonders schutzbedürftigen Kinder kümmern, auch angemessen entlohnt werden können.</w:t>
      </w:r>
    </w:p>
    <w:p w14:paraId="2D4C2CDE" w14:textId="16BE1A72" w:rsidR="007A416B" w:rsidRDefault="00AD3FB3" w:rsidP="007A416B">
      <w:pPr>
        <w:pStyle w:val="StandardWeb"/>
        <w:shd w:val="clear" w:color="auto" w:fill="FFFFFF"/>
        <w:spacing w:before="0" w:beforeAutospacing="0" w:after="360" w:afterAutospacing="0" w:line="384" w:lineRule="atLeast"/>
        <w:textAlignment w:val="baseline"/>
      </w:pPr>
      <w:r>
        <w:br w:type="page"/>
      </w:r>
    </w:p>
    <w:p w14:paraId="15AC3F97" w14:textId="77777777" w:rsidR="00DD072D" w:rsidRPr="00DD072D" w:rsidRDefault="00DD072D" w:rsidP="00606735">
      <w:pPr>
        <w:pStyle w:val="berschrift1"/>
        <w:jc w:val="center"/>
      </w:pPr>
      <w:bookmarkStart w:id="12" w:name="_Toc109290551"/>
      <w:r w:rsidRPr="00DD072D">
        <w:lastRenderedPageBreak/>
        <w:t>ASIEN</w:t>
      </w:r>
      <w:bookmarkEnd w:id="12"/>
    </w:p>
    <w:p w14:paraId="0C10408D" w14:textId="77777777" w:rsidR="00787F8C" w:rsidRPr="0024568D" w:rsidRDefault="00787F8C" w:rsidP="00AD3FB3">
      <w:pPr>
        <w:autoSpaceDE w:val="0"/>
        <w:autoSpaceDN w:val="0"/>
        <w:adjustRightInd w:val="0"/>
        <w:spacing w:after="0" w:line="240" w:lineRule="auto"/>
        <w:rPr>
          <w:sz w:val="28"/>
          <w:szCs w:val="28"/>
        </w:rPr>
      </w:pPr>
    </w:p>
    <w:p w14:paraId="6AE9C030" w14:textId="77777777" w:rsidR="00E35EA7" w:rsidRPr="00606735" w:rsidRDefault="00E35EA7" w:rsidP="00606735">
      <w:pPr>
        <w:pStyle w:val="berschrift2"/>
        <w:rPr>
          <w:rFonts w:eastAsiaTheme="minorHAnsi"/>
          <w:color w:val="7030A0"/>
          <w:sz w:val="28"/>
          <w:szCs w:val="28"/>
        </w:rPr>
      </w:pPr>
      <w:bookmarkStart w:id="13" w:name="_Toc109290552"/>
      <w:r w:rsidRPr="00606735">
        <w:rPr>
          <w:rFonts w:eastAsiaTheme="minorHAnsi"/>
          <w:color w:val="7030A0"/>
          <w:sz w:val="28"/>
          <w:szCs w:val="28"/>
        </w:rPr>
        <w:t>INDIEN</w:t>
      </w:r>
      <w:bookmarkEnd w:id="13"/>
    </w:p>
    <w:p w14:paraId="181B26B1" w14:textId="68C37DEF" w:rsidR="00932D63" w:rsidRPr="00D05A2C" w:rsidRDefault="00932D63" w:rsidP="00932D63">
      <w:pPr>
        <w:rPr>
          <w:sz w:val="24"/>
          <w:szCs w:val="24"/>
        </w:rPr>
      </w:pPr>
      <w:r w:rsidRPr="00D05A2C">
        <w:rPr>
          <w:sz w:val="24"/>
          <w:szCs w:val="24"/>
        </w:rPr>
        <w:t>Die wegen der Corona-Pandemie verhängten Lock</w:t>
      </w:r>
      <w:r w:rsidR="00D72461">
        <w:rPr>
          <w:sz w:val="24"/>
          <w:szCs w:val="24"/>
        </w:rPr>
        <w:t>d</w:t>
      </w:r>
      <w:r w:rsidRPr="00D05A2C">
        <w:rPr>
          <w:sz w:val="24"/>
          <w:szCs w:val="24"/>
        </w:rPr>
        <w:t xml:space="preserve">owns machten die Arbeit unserer Partner in Indien sehr schwierig. Vielen Kindern machte die Schließung der Schulen sehr zu schaffen, da dadurch auch das kostenlose Mittagessen – häufig die einzige warme Mahlzeit am Tag – ausfiel. </w:t>
      </w:r>
    </w:p>
    <w:p w14:paraId="64A80DC5" w14:textId="3D0E101A" w:rsidR="00932D63" w:rsidRPr="00D05A2C" w:rsidRDefault="00932D63" w:rsidP="00932D63">
      <w:pPr>
        <w:rPr>
          <w:sz w:val="24"/>
          <w:szCs w:val="24"/>
        </w:rPr>
      </w:pPr>
      <w:r w:rsidRPr="00D05A2C">
        <w:rPr>
          <w:sz w:val="24"/>
          <w:szCs w:val="24"/>
        </w:rPr>
        <w:t xml:space="preserve">Aber auch eine neue, verschärfte Regelung der Regierung zum Empfang von ausländischen Geldern </w:t>
      </w:r>
      <w:r w:rsidR="00D72461">
        <w:rPr>
          <w:sz w:val="24"/>
          <w:szCs w:val="24"/>
        </w:rPr>
        <w:t>verkomplizierte</w:t>
      </w:r>
      <w:r w:rsidRPr="00D05A2C">
        <w:rPr>
          <w:sz w:val="24"/>
          <w:szCs w:val="24"/>
        </w:rPr>
        <w:t xml:space="preserve"> die Situation zusätzlich. So mussten unsere Partner ein neues Konto einrichten, was oft mehrere Monate dauerte.</w:t>
      </w:r>
    </w:p>
    <w:p w14:paraId="640A8387" w14:textId="77777777" w:rsidR="00787F8C" w:rsidRDefault="00787F8C" w:rsidP="00E35EA7">
      <w:pPr>
        <w:pStyle w:val="StandardWeb"/>
        <w:shd w:val="clear" w:color="auto" w:fill="FFFFFF"/>
        <w:spacing w:before="0" w:beforeAutospacing="0" w:after="360" w:afterAutospacing="0" w:line="384" w:lineRule="atLeast"/>
        <w:textAlignment w:val="baseline"/>
        <w:rPr>
          <w:rFonts w:ascii="Arial" w:hAnsi="Arial" w:cs="Arial"/>
          <w:color w:val="000000"/>
          <w:sz w:val="23"/>
          <w:szCs w:val="23"/>
        </w:rPr>
      </w:pPr>
    </w:p>
    <w:p w14:paraId="0264CB0E" w14:textId="365CC68C" w:rsidR="006D03EA" w:rsidRPr="00606735" w:rsidRDefault="008E7721" w:rsidP="00E35EA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Indien Hilfe Herrsching/</w:t>
      </w:r>
      <w:r w:rsidR="00AB60FA" w:rsidRPr="00606735">
        <w:rPr>
          <w:rFonts w:asciiTheme="minorHAnsi" w:eastAsiaTheme="minorHAnsi" w:hAnsiTheme="minorHAnsi" w:cstheme="minorBidi"/>
          <w:b/>
          <w:color w:val="7030A0"/>
          <w:lang w:eastAsia="en-US"/>
        </w:rPr>
        <w:tab/>
      </w:r>
      <w:r w:rsidR="00AB60FA" w:rsidRPr="00606735">
        <w:rPr>
          <w:rFonts w:asciiTheme="minorHAnsi" w:eastAsiaTheme="minorHAnsi" w:hAnsiTheme="minorHAnsi" w:cstheme="minorBidi"/>
          <w:b/>
          <w:color w:val="7030A0"/>
          <w:lang w:eastAsia="en-US"/>
        </w:rPr>
        <w:tab/>
      </w:r>
      <w:r w:rsidR="00AB60FA" w:rsidRPr="00606735">
        <w:rPr>
          <w:rFonts w:asciiTheme="minorHAnsi" w:eastAsiaTheme="minorHAnsi" w:hAnsiTheme="minorHAnsi" w:cstheme="minorBidi"/>
          <w:b/>
          <w:color w:val="7030A0"/>
          <w:lang w:eastAsia="en-US"/>
        </w:rPr>
        <w:tab/>
      </w:r>
      <w:r w:rsidR="006D03EA" w:rsidRPr="00606735">
        <w:rPr>
          <w:rFonts w:asciiTheme="minorHAnsi" w:eastAsiaTheme="minorHAnsi" w:hAnsiTheme="minorHAnsi" w:cstheme="minorBidi"/>
          <w:b/>
          <w:color w:val="7030A0"/>
          <w:lang w:eastAsia="en-US"/>
        </w:rPr>
        <w:tab/>
      </w:r>
      <w:r w:rsidR="006D03EA" w:rsidRPr="00606735">
        <w:rPr>
          <w:rFonts w:asciiTheme="minorHAnsi" w:eastAsiaTheme="minorHAnsi" w:hAnsiTheme="minorHAnsi" w:cstheme="minorBidi"/>
          <w:b/>
          <w:color w:val="7030A0"/>
          <w:lang w:eastAsia="en-US"/>
        </w:rPr>
        <w:tab/>
      </w:r>
      <w:r w:rsidR="006D03EA" w:rsidRPr="00606735">
        <w:rPr>
          <w:rFonts w:asciiTheme="minorHAnsi" w:eastAsiaTheme="minorHAnsi" w:hAnsiTheme="minorHAnsi" w:cstheme="minorBidi"/>
          <w:b/>
          <w:color w:val="7030A0"/>
          <w:lang w:eastAsia="en-US"/>
        </w:rPr>
        <w:tab/>
      </w:r>
      <w:r w:rsidR="006D03EA" w:rsidRPr="00606735">
        <w:rPr>
          <w:rFonts w:asciiTheme="minorHAnsi" w:eastAsiaTheme="minorHAnsi" w:hAnsiTheme="minorHAnsi" w:cstheme="minorBidi"/>
          <w:b/>
          <w:color w:val="7030A0"/>
          <w:lang w:eastAsia="en-US"/>
        </w:rPr>
        <w:tab/>
      </w:r>
      <w:r w:rsidR="006D03EA" w:rsidRPr="00606735">
        <w:rPr>
          <w:rFonts w:asciiTheme="minorHAnsi" w:eastAsiaTheme="minorHAnsi" w:hAnsiTheme="minorHAnsi" w:cstheme="minorBidi"/>
          <w:b/>
          <w:color w:val="7030A0"/>
          <w:lang w:eastAsia="en-US"/>
        </w:rPr>
        <w:tab/>
      </w:r>
      <w:r w:rsidR="003C3984" w:rsidRPr="00606735">
        <w:rPr>
          <w:rFonts w:asciiTheme="minorHAnsi" w:eastAsiaTheme="minorHAnsi" w:hAnsiTheme="minorHAnsi" w:cstheme="minorBidi"/>
          <w:b/>
          <w:color w:val="7030A0"/>
          <w:lang w:eastAsia="en-US"/>
        </w:rPr>
        <w:t>11</w:t>
      </w:r>
      <w:r w:rsidR="006D03EA" w:rsidRPr="00606735">
        <w:rPr>
          <w:rFonts w:asciiTheme="minorHAnsi" w:eastAsiaTheme="minorHAnsi" w:hAnsiTheme="minorHAnsi" w:cstheme="minorBidi"/>
          <w:b/>
          <w:color w:val="7030A0"/>
          <w:lang w:eastAsia="en-US"/>
        </w:rPr>
        <w:t>.</w:t>
      </w:r>
      <w:r w:rsidR="003C3984" w:rsidRPr="00606735">
        <w:rPr>
          <w:rFonts w:asciiTheme="minorHAnsi" w:eastAsiaTheme="minorHAnsi" w:hAnsiTheme="minorHAnsi" w:cstheme="minorBidi"/>
          <w:b/>
          <w:color w:val="7030A0"/>
          <w:lang w:eastAsia="en-US"/>
        </w:rPr>
        <w:t>766</w:t>
      </w:r>
      <w:r w:rsidR="006D03EA" w:rsidRPr="00606735">
        <w:rPr>
          <w:rFonts w:asciiTheme="minorHAnsi" w:eastAsiaTheme="minorHAnsi" w:hAnsiTheme="minorHAnsi" w:cstheme="minorBidi"/>
          <w:b/>
          <w:color w:val="7030A0"/>
          <w:lang w:eastAsia="en-US"/>
        </w:rPr>
        <w:t>,00 €</w:t>
      </w:r>
    </w:p>
    <w:p w14:paraId="73055ADE" w14:textId="2C062EE5" w:rsidR="006B274B" w:rsidRDefault="006B274B" w:rsidP="009547BB">
      <w:pPr>
        <w:shd w:val="clear" w:color="auto" w:fill="FFFFFF"/>
        <w:spacing w:after="360" w:line="384" w:lineRule="atLeast"/>
        <w:textAlignment w:val="baseline"/>
        <w:rPr>
          <w:rFonts w:ascii="Lato" w:eastAsia="Times New Roman" w:hAnsi="Lato" w:cs="Times New Roman"/>
          <w:color w:val="000000"/>
          <w:sz w:val="23"/>
          <w:szCs w:val="23"/>
          <w:lang w:eastAsia="de-DE"/>
        </w:rPr>
      </w:pPr>
      <w:r>
        <w:rPr>
          <w:noProof/>
          <w:lang w:eastAsia="de-DE"/>
        </w:rPr>
        <w:drawing>
          <wp:inline distT="0" distB="0" distL="0" distR="0" wp14:anchorId="03A54E0E" wp14:editId="33EB96CE">
            <wp:extent cx="2728228" cy="2049780"/>
            <wp:effectExtent l="0" t="0" r="0" b="7620"/>
            <wp:docPr id="24" name="Grafik 24" descr="Ein Banner mit dem Hinweis und den Logos der Initiatoren und Unterstütz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anner mit dem Hinweis und den Logos der Initiatoren und Unterstützer.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38689" cy="2057640"/>
                    </a:xfrm>
                    <a:prstGeom prst="rect">
                      <a:avLst/>
                    </a:prstGeom>
                    <a:noFill/>
                    <a:ln>
                      <a:noFill/>
                    </a:ln>
                  </pic:spPr>
                </pic:pic>
              </a:graphicData>
            </a:graphic>
          </wp:inline>
        </w:drawing>
      </w:r>
      <w:r>
        <w:rPr>
          <w:noProof/>
          <w:lang w:eastAsia="de-DE"/>
        </w:rPr>
        <w:drawing>
          <wp:inline distT="0" distB="0" distL="0" distR="0" wp14:anchorId="77B02C99" wp14:editId="6226FD98">
            <wp:extent cx="2697480" cy="2083768"/>
            <wp:effectExtent l="0" t="0" r="7620" b="0"/>
            <wp:docPr id="21" name="Grafik 21" descr="Männer, Frauen und Kinder warten in einem Raum auf Stühlen oder dem Boden  sitz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Männer, Frauen und Kinder warten in einem Raum auf Stühlen oder dem Boden  sitzend.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7778" cy="2091723"/>
                    </a:xfrm>
                    <a:prstGeom prst="rect">
                      <a:avLst/>
                    </a:prstGeom>
                    <a:noFill/>
                    <a:ln>
                      <a:noFill/>
                    </a:ln>
                  </pic:spPr>
                </pic:pic>
              </a:graphicData>
            </a:graphic>
          </wp:inline>
        </w:drawing>
      </w:r>
    </w:p>
    <w:p w14:paraId="0741FEFE" w14:textId="67368B4E" w:rsidR="006B274B" w:rsidRPr="00471292" w:rsidRDefault="009547BB" w:rsidP="009547BB">
      <w:pPr>
        <w:shd w:val="clear" w:color="auto" w:fill="FFFFFF"/>
        <w:spacing w:after="360" w:line="384" w:lineRule="atLeast"/>
        <w:textAlignment w:val="baseline"/>
        <w:rPr>
          <w:rFonts w:ascii="Calibri" w:eastAsia="Times New Roman" w:hAnsi="Calibri" w:cs="Calibri"/>
          <w:color w:val="000000"/>
          <w:lang w:eastAsia="de-DE"/>
        </w:rPr>
      </w:pPr>
      <w:r w:rsidRPr="00471292">
        <w:rPr>
          <w:rFonts w:ascii="Calibri" w:eastAsia="Times New Roman" w:hAnsi="Calibri" w:cs="Calibri"/>
          <w:color w:val="000000"/>
          <w:lang w:eastAsia="de-DE"/>
        </w:rPr>
        <w:t xml:space="preserve">Im Rahmen unseres ersten gemeinsamen Projektes </w:t>
      </w:r>
      <w:r w:rsidR="006B274B" w:rsidRPr="00471292">
        <w:rPr>
          <w:rFonts w:ascii="Calibri" w:eastAsia="Times New Roman" w:hAnsi="Calibri" w:cs="Calibri"/>
          <w:color w:val="000000"/>
          <w:lang w:eastAsia="de-DE"/>
        </w:rPr>
        <w:t>„Saving Sight Ensuring Right“ mit der Indienhilfe Herrsching</w:t>
      </w:r>
      <w:r w:rsidRPr="00471292">
        <w:rPr>
          <w:rFonts w:ascii="Calibri" w:eastAsia="Times New Roman" w:hAnsi="Calibri" w:cs="Calibri"/>
          <w:color w:val="000000"/>
          <w:lang w:eastAsia="de-DE"/>
        </w:rPr>
        <w:t xml:space="preserve"> </w:t>
      </w:r>
      <w:r w:rsidR="006B274B" w:rsidRPr="00471292">
        <w:rPr>
          <w:rFonts w:ascii="Calibri" w:eastAsia="Times New Roman" w:hAnsi="Calibri" w:cs="Calibri"/>
          <w:color w:val="000000"/>
          <w:lang w:eastAsia="de-DE"/>
        </w:rPr>
        <w:t>werden in</w:t>
      </w:r>
      <w:r w:rsidRPr="00471292">
        <w:rPr>
          <w:rFonts w:ascii="Calibri" w:eastAsia="Times New Roman" w:hAnsi="Calibri" w:cs="Calibri"/>
          <w:color w:val="000000"/>
          <w:lang w:eastAsia="de-DE"/>
        </w:rPr>
        <w:t xml:space="preserve"> 11 Kommunen </w:t>
      </w:r>
      <w:r w:rsidR="006B274B" w:rsidRPr="00471292">
        <w:rPr>
          <w:rFonts w:ascii="Calibri" w:eastAsia="Times New Roman" w:hAnsi="Calibri" w:cs="Calibri"/>
          <w:color w:val="000000"/>
          <w:lang w:eastAsia="de-DE"/>
        </w:rPr>
        <w:t>mit rund</w:t>
      </w:r>
      <w:r w:rsidRPr="00471292">
        <w:rPr>
          <w:rFonts w:ascii="Calibri" w:eastAsia="Times New Roman" w:hAnsi="Calibri" w:cs="Calibri"/>
          <w:color w:val="000000"/>
          <w:lang w:eastAsia="de-DE"/>
        </w:rPr>
        <w:t xml:space="preserve"> 252.000 Einwohnern</w:t>
      </w:r>
      <w:r w:rsidR="006B274B" w:rsidRPr="00471292">
        <w:rPr>
          <w:rFonts w:ascii="Calibri" w:eastAsia="Times New Roman" w:hAnsi="Calibri" w:cs="Calibri"/>
          <w:color w:val="000000"/>
          <w:lang w:eastAsia="de-DE"/>
        </w:rPr>
        <w:t>,</w:t>
      </w:r>
      <w:r w:rsidRPr="00471292">
        <w:rPr>
          <w:rFonts w:ascii="Calibri" w:eastAsia="Times New Roman" w:hAnsi="Calibri" w:cs="Calibri"/>
          <w:color w:val="000000"/>
          <w:lang w:eastAsia="de-DE"/>
        </w:rPr>
        <w:t xml:space="preserve"> flächendeckend u.a. </w:t>
      </w:r>
      <w:r w:rsidR="006B274B" w:rsidRPr="00471292">
        <w:rPr>
          <w:rFonts w:ascii="Calibri" w:eastAsia="Times New Roman" w:hAnsi="Calibri" w:cs="Calibri"/>
          <w:color w:val="000000"/>
          <w:lang w:eastAsia="de-DE"/>
        </w:rPr>
        <w:t xml:space="preserve">im Rahmen von Augencamps </w:t>
      </w:r>
      <w:r w:rsidRPr="00471292">
        <w:rPr>
          <w:rFonts w:ascii="Calibri" w:eastAsia="Times New Roman" w:hAnsi="Calibri" w:cs="Calibri"/>
          <w:color w:val="000000"/>
          <w:lang w:eastAsia="de-DE"/>
        </w:rPr>
        <w:t>Sehtests durchgeführt, blinde und sehbehinderte Kinder in das allgemeine Schulsystem integriert, der Zugang zu staatlichen Unterstützungen ermöglicht und Sensibilisierungsprogramme durchgeführt.</w:t>
      </w:r>
      <w:r w:rsidR="006B274B" w:rsidRPr="00471292">
        <w:rPr>
          <w:rFonts w:ascii="Calibri" w:eastAsia="Times New Roman" w:hAnsi="Calibri" w:cs="Calibri"/>
          <w:color w:val="000000"/>
          <w:lang w:eastAsia="de-DE"/>
        </w:rPr>
        <w:t xml:space="preserve"> Während der Corona-Pandemie wurden die Kinder zum Teil zu Hause besucht und erhielten dort individuelle Unters</w:t>
      </w:r>
      <w:r w:rsidR="00AB60FA" w:rsidRPr="00471292">
        <w:rPr>
          <w:rFonts w:ascii="Calibri" w:eastAsia="Times New Roman" w:hAnsi="Calibri" w:cs="Calibri"/>
          <w:color w:val="000000"/>
          <w:lang w:eastAsia="de-DE"/>
        </w:rPr>
        <w:t>t</w:t>
      </w:r>
      <w:r w:rsidR="006B274B" w:rsidRPr="00471292">
        <w:rPr>
          <w:rFonts w:ascii="Calibri" w:eastAsia="Times New Roman" w:hAnsi="Calibri" w:cs="Calibri"/>
          <w:color w:val="000000"/>
          <w:lang w:eastAsia="de-DE"/>
        </w:rPr>
        <w:t xml:space="preserve">ützung. </w:t>
      </w:r>
    </w:p>
    <w:p w14:paraId="732C14AD" w14:textId="07273C53" w:rsidR="009547BB" w:rsidRPr="00471292" w:rsidRDefault="009547BB" w:rsidP="009547BB">
      <w:pPr>
        <w:shd w:val="clear" w:color="auto" w:fill="FFFFFF"/>
        <w:spacing w:after="360" w:line="384" w:lineRule="atLeast"/>
        <w:textAlignment w:val="baseline"/>
        <w:rPr>
          <w:rFonts w:ascii="Calibri" w:eastAsia="Times New Roman" w:hAnsi="Calibri" w:cs="Calibri"/>
          <w:color w:val="000000"/>
          <w:lang w:eastAsia="de-DE"/>
        </w:rPr>
      </w:pPr>
      <w:r w:rsidRPr="00471292">
        <w:rPr>
          <w:rFonts w:ascii="Calibri" w:eastAsia="Times New Roman" w:hAnsi="Calibri" w:cs="Calibri"/>
          <w:color w:val="000000"/>
          <w:lang w:eastAsia="de-DE"/>
        </w:rPr>
        <w:t xml:space="preserve">Das Projekt wird vor Ort koordiniert durch das indische Expertenteam der Indienhilfe und </w:t>
      </w:r>
      <w:r w:rsidR="006B274B" w:rsidRPr="00471292">
        <w:rPr>
          <w:rFonts w:ascii="Calibri" w:eastAsia="Times New Roman" w:hAnsi="Calibri" w:cs="Calibri"/>
          <w:color w:val="000000"/>
          <w:lang w:eastAsia="de-DE"/>
        </w:rPr>
        <w:t xml:space="preserve">durch </w:t>
      </w:r>
      <w:r w:rsidRPr="00471292">
        <w:rPr>
          <w:rFonts w:ascii="Calibri" w:eastAsia="Times New Roman" w:hAnsi="Calibri" w:cs="Calibri"/>
          <w:color w:val="000000"/>
          <w:lang w:eastAsia="de-DE"/>
        </w:rPr>
        <w:t>SANCHAR, de</w:t>
      </w:r>
      <w:r w:rsidR="006B274B" w:rsidRPr="00471292">
        <w:rPr>
          <w:rFonts w:ascii="Calibri" w:eastAsia="Times New Roman" w:hAnsi="Calibri" w:cs="Calibri"/>
          <w:color w:val="000000"/>
          <w:lang w:eastAsia="de-DE"/>
        </w:rPr>
        <w:t>n</w:t>
      </w:r>
      <w:r w:rsidRPr="00471292">
        <w:rPr>
          <w:rFonts w:ascii="Calibri" w:eastAsia="Times New Roman" w:hAnsi="Calibri" w:cs="Calibri"/>
          <w:color w:val="000000"/>
          <w:lang w:eastAsia="de-DE"/>
        </w:rPr>
        <w:t xml:space="preserve"> auf Rehabilitationsarbeit spezialisierten indischen Partner. Langjährige Erfahrung und gute Zusammenarbeit der Kooperationspartner sichern den effektiven und nachhaltigen Einsatz der aufgewendeten Mittel.</w:t>
      </w:r>
    </w:p>
    <w:p w14:paraId="63CF6DD6" w14:textId="0EEB0C42" w:rsidR="00CC4B4C" w:rsidRPr="00606735" w:rsidRDefault="00CC4B4C" w:rsidP="00CC4B4C">
      <w:pPr>
        <w:shd w:val="clear" w:color="auto" w:fill="FFFFFF"/>
        <w:spacing w:after="360" w:line="384" w:lineRule="atLeast"/>
        <w:textAlignment w:val="baseline"/>
        <w:rPr>
          <w:b/>
          <w:color w:val="7030A0"/>
          <w:sz w:val="24"/>
          <w:szCs w:val="24"/>
        </w:rPr>
      </w:pPr>
      <w:r w:rsidRPr="00606735">
        <w:rPr>
          <w:b/>
          <w:color w:val="7030A0"/>
          <w:sz w:val="24"/>
          <w:szCs w:val="24"/>
        </w:rPr>
        <w:t>Views India</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8E7721" w:rsidRPr="00606735">
        <w:rPr>
          <w:b/>
          <w:color w:val="7030A0"/>
          <w:sz w:val="24"/>
          <w:szCs w:val="24"/>
        </w:rPr>
        <w:t>13</w:t>
      </w:r>
      <w:r w:rsidRPr="00606735">
        <w:rPr>
          <w:b/>
          <w:color w:val="7030A0"/>
          <w:sz w:val="24"/>
          <w:szCs w:val="24"/>
        </w:rPr>
        <w:t>.</w:t>
      </w:r>
      <w:r w:rsidR="008E7721" w:rsidRPr="00606735">
        <w:rPr>
          <w:b/>
          <w:color w:val="7030A0"/>
          <w:sz w:val="24"/>
          <w:szCs w:val="24"/>
        </w:rPr>
        <w:t>2</w:t>
      </w:r>
      <w:r w:rsidRPr="00606735">
        <w:rPr>
          <w:b/>
          <w:color w:val="7030A0"/>
          <w:sz w:val="24"/>
          <w:szCs w:val="24"/>
        </w:rPr>
        <w:t>00,00 €</w:t>
      </w:r>
    </w:p>
    <w:p w14:paraId="204C592D" w14:textId="77777777" w:rsidR="006926BA" w:rsidRPr="00AB60FA" w:rsidRDefault="006926BA" w:rsidP="00AB60FA">
      <w:pPr>
        <w:jc w:val="center"/>
        <w:rPr>
          <w:b/>
          <w:color w:val="7030A0"/>
          <w:u w:val="single"/>
        </w:rPr>
      </w:pPr>
      <w:r w:rsidRPr="00AB60FA">
        <w:rPr>
          <w:b/>
          <w:color w:val="7030A0"/>
          <w:u w:val="single"/>
        </w:rPr>
        <w:lastRenderedPageBreak/>
        <w:t>Corona Emergency Support</w:t>
      </w:r>
    </w:p>
    <w:p w14:paraId="08B4EF48" w14:textId="77777777" w:rsidR="006926BA" w:rsidRDefault="006926BA" w:rsidP="009547BB">
      <w:pPr>
        <w:rPr>
          <w:rFonts w:ascii="Arial" w:hAnsi="Arial" w:cs="Arial"/>
          <w:color w:val="000000"/>
          <w:sz w:val="23"/>
          <w:szCs w:val="23"/>
          <w:shd w:val="clear" w:color="auto" w:fill="FFFFFF"/>
        </w:rPr>
      </w:pPr>
    </w:p>
    <w:p w14:paraId="4DF8199C" w14:textId="5557145C" w:rsidR="009547BB" w:rsidRDefault="009547BB" w:rsidP="009547BB">
      <w:pPr>
        <w:rPr>
          <w:rFonts w:ascii="Arial" w:hAnsi="Arial" w:cs="Arial"/>
          <w:color w:val="000000"/>
          <w:sz w:val="23"/>
          <w:szCs w:val="23"/>
          <w:shd w:val="clear" w:color="auto" w:fill="FFFFFF"/>
        </w:rPr>
      </w:pPr>
      <w:r>
        <w:rPr>
          <w:noProof/>
          <w:lang w:eastAsia="de-DE"/>
        </w:rPr>
        <w:drawing>
          <wp:inline distT="0" distB="0" distL="0" distR="0" wp14:anchorId="18A7F8A5" wp14:editId="7D3DDFB4">
            <wp:extent cx="2821241" cy="1303020"/>
            <wp:effectExtent l="0" t="0" r="0" b="0"/>
            <wp:docPr id="20" name="Grafik 20" descr="Fünf Personen im Freien sind zu sehen. Ein älterer Herr sitzt (links). Eine Frau und ein Mann halten im Hintergrund ein Banner des DKBW. Davor stehen zwei Personen mit je einem  Care-Pakete zu ihren Füß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Fünf Personen im Freien sind zu sehen. Ein älterer Herr sitzt (links). Eine Frau und ein Mann halten im Hintergrund ein Banner des DKBW. Davor stehen zwei Personen mit je einem  Care-Pakete zu ihren Füße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7735" cy="1306019"/>
                    </a:xfrm>
                    <a:prstGeom prst="rect">
                      <a:avLst/>
                    </a:prstGeom>
                    <a:noFill/>
                    <a:ln>
                      <a:noFill/>
                    </a:ln>
                  </pic:spPr>
                </pic:pic>
              </a:graphicData>
            </a:graphic>
          </wp:inline>
        </w:drawing>
      </w:r>
    </w:p>
    <w:p w14:paraId="02EABBE3" w14:textId="76542A51" w:rsidR="009547BB" w:rsidRPr="00471292" w:rsidRDefault="009547BB" w:rsidP="009547BB">
      <w:pPr>
        <w:shd w:val="clear" w:color="auto" w:fill="FFFFFF"/>
        <w:spacing w:after="36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Gemeinsam mit unserem indischen Partner VIEWS konnten wir akute Unterstützung leisten für blinde Menschen, die von der Corona-Pandemie besonders hart getroffen wurden. Es wurden 300 Essens- und Hygienepakete an bedürftige blinde Personen und ihre Familien in Bhubaneswar (Odisha) verteilt. Weiterhin wird Unterstützung geleistet zur Bewusstseinsaufklärung in Bezug auf Covid-19 und zur Impfregistrierung.</w:t>
      </w:r>
    </w:p>
    <w:p w14:paraId="033E8DDD" w14:textId="2C05D9C8" w:rsidR="006926BA" w:rsidRPr="00606735" w:rsidRDefault="006926BA" w:rsidP="00240B9D">
      <w:pPr>
        <w:shd w:val="clear" w:color="auto" w:fill="FFFFFF"/>
        <w:spacing w:after="360" w:line="384" w:lineRule="atLeast"/>
        <w:jc w:val="center"/>
        <w:textAlignment w:val="baseline"/>
        <w:rPr>
          <w:b/>
          <w:color w:val="7030A0"/>
          <w:sz w:val="24"/>
          <w:szCs w:val="24"/>
        </w:rPr>
      </w:pPr>
      <w:r w:rsidRPr="00606735">
        <w:rPr>
          <w:b/>
          <w:color w:val="7030A0"/>
          <w:sz w:val="24"/>
          <w:szCs w:val="24"/>
        </w:rPr>
        <w:t>Projekt zur Stärkung von blinden und sehbehinderten Personen</w:t>
      </w:r>
    </w:p>
    <w:p w14:paraId="77809D9A" w14:textId="2C6341CB" w:rsidR="006926BA" w:rsidRPr="006926BA" w:rsidRDefault="006926BA" w:rsidP="001C6180">
      <w:pPr>
        <w:shd w:val="clear" w:color="auto" w:fill="FFFFFF"/>
        <w:spacing w:after="360" w:line="384" w:lineRule="atLeast"/>
        <w:textAlignment w:val="baseline"/>
        <w:rPr>
          <w:rFonts w:ascii="Arial" w:hAnsi="Arial" w:cs="Arial"/>
          <w:color w:val="000000"/>
          <w:sz w:val="23"/>
          <w:szCs w:val="23"/>
          <w:shd w:val="clear" w:color="auto" w:fill="FFFFFF"/>
        </w:rPr>
      </w:pPr>
      <w:r>
        <w:rPr>
          <w:noProof/>
          <w:lang w:eastAsia="de-DE"/>
        </w:rPr>
        <w:drawing>
          <wp:inline distT="0" distB="0" distL="0" distR="0" wp14:anchorId="7CE51E0E" wp14:editId="4D7CB207">
            <wp:extent cx="1684020" cy="2096724"/>
            <wp:effectExtent l="0" t="0" r="0" b="0"/>
            <wp:docPr id="25" name="Grafik 25" descr="Seitlich aufgenommenes Foto eines Jungen, der Kopfhörer trä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Seitlich aufgenommenes Foto eines Jungen, der Kopfhörer trägt.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5256" cy="2110714"/>
                    </a:xfrm>
                    <a:prstGeom prst="rect">
                      <a:avLst/>
                    </a:prstGeom>
                    <a:noFill/>
                    <a:ln>
                      <a:noFill/>
                    </a:ln>
                  </pic:spPr>
                </pic:pic>
              </a:graphicData>
            </a:graphic>
          </wp:inline>
        </w:drawing>
      </w:r>
      <w:r>
        <w:rPr>
          <w:rFonts w:ascii="Arial" w:hAnsi="Arial" w:cs="Arial"/>
          <w:color w:val="000000"/>
          <w:sz w:val="23"/>
          <w:szCs w:val="23"/>
          <w:shd w:val="clear" w:color="auto" w:fill="FFFFFF"/>
        </w:rPr>
        <w:t xml:space="preserve">  </w:t>
      </w:r>
      <w:r>
        <w:rPr>
          <w:noProof/>
          <w:lang w:eastAsia="de-DE"/>
        </w:rPr>
        <w:drawing>
          <wp:inline distT="0" distB="0" distL="0" distR="0" wp14:anchorId="33857520" wp14:editId="04B0D6D2">
            <wp:extent cx="1560582" cy="2080260"/>
            <wp:effectExtent l="0" t="0" r="1905" b="0"/>
            <wp:docPr id="26" name="Grafik 26" descr="Daneben ein stehendes Mädchen, das  ein Schild in die Kamera hält. auf dem &quot;Thank you DKBW&quot; ste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Daneben ein stehendes Mädchen, das  ein Schild in die Kamera hält. auf dem &quot;Thank you DKBW&quot; steht.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9112" cy="2091631"/>
                    </a:xfrm>
                    <a:prstGeom prst="rect">
                      <a:avLst/>
                    </a:prstGeom>
                    <a:noFill/>
                    <a:ln>
                      <a:noFill/>
                    </a:ln>
                  </pic:spPr>
                </pic:pic>
              </a:graphicData>
            </a:graphic>
          </wp:inline>
        </w:drawing>
      </w:r>
    </w:p>
    <w:p w14:paraId="54FED49A" w14:textId="54AE4918" w:rsidR="009D3F7D" w:rsidRPr="00471292" w:rsidRDefault="006926BA" w:rsidP="001C6180">
      <w:pPr>
        <w:shd w:val="clear" w:color="auto" w:fill="FFFFFF"/>
        <w:spacing w:after="360" w:line="384" w:lineRule="atLeast"/>
        <w:textAlignment w:val="baseline"/>
        <w:rPr>
          <w:rFonts w:eastAsia="Times New Roman" w:cstheme="minorHAnsi"/>
          <w:color w:val="000000"/>
          <w:lang w:eastAsia="de-DE"/>
        </w:rPr>
      </w:pPr>
      <w:r w:rsidRPr="00471292">
        <w:rPr>
          <w:rFonts w:cstheme="minorHAnsi"/>
          <w:color w:val="000000"/>
          <w:shd w:val="clear" w:color="auto" w:fill="FFFFFF"/>
        </w:rPr>
        <w:t>Nach erfolgreicher Einführung unseres Projektes „Audio Books“</w:t>
      </w:r>
      <w:r w:rsidR="00240B9D" w:rsidRPr="00471292">
        <w:rPr>
          <w:rFonts w:cstheme="minorHAnsi"/>
          <w:color w:val="000000"/>
          <w:shd w:val="clear" w:color="auto" w:fill="FFFFFF"/>
        </w:rPr>
        <w:t xml:space="preserve"> zur Übertragung von </w:t>
      </w:r>
      <w:r w:rsidRPr="00471292">
        <w:rPr>
          <w:rFonts w:cstheme="minorHAnsi"/>
          <w:color w:val="000000"/>
          <w:shd w:val="clear" w:color="auto" w:fill="FFFFFF"/>
        </w:rPr>
        <w:t>Lehrbücher</w:t>
      </w:r>
      <w:r w:rsidR="00240B9D" w:rsidRPr="00471292">
        <w:rPr>
          <w:rFonts w:cstheme="minorHAnsi"/>
          <w:color w:val="000000"/>
          <w:shd w:val="clear" w:color="auto" w:fill="FFFFFF"/>
        </w:rPr>
        <w:t>n</w:t>
      </w:r>
      <w:r w:rsidRPr="00471292">
        <w:rPr>
          <w:rFonts w:cstheme="minorHAnsi"/>
          <w:color w:val="000000"/>
          <w:shd w:val="clear" w:color="auto" w:fill="FFFFFF"/>
        </w:rPr>
        <w:t xml:space="preserve"> in Hörformate, unterstützen wir nun die Fortsetzung und Erweiterung dieses Projekts. Diese beinhaltet neben der Aufnahme/ Herstellung weiterer Lehrbücher im Daisy-Format auch die Unterstützung einer Modell-Schule für Blinde, die von der Odisha Blind Association betrieben wird. Außerdem sollen 50 Blinde die Möglichkeit erhalten, sich einen eigenständigen Lebensunterhalt aufzubauen.</w:t>
      </w:r>
    </w:p>
    <w:p w14:paraId="0DF5DFE6" w14:textId="2586865A" w:rsidR="001C6180" w:rsidRPr="00606735" w:rsidRDefault="00C72560" w:rsidP="001C6180">
      <w:pPr>
        <w:shd w:val="clear" w:color="auto" w:fill="FFFFFF"/>
        <w:spacing w:after="360" w:line="384" w:lineRule="atLeast"/>
        <w:textAlignment w:val="baseline"/>
        <w:rPr>
          <w:b/>
          <w:color w:val="7030A0"/>
          <w:sz w:val="24"/>
          <w:szCs w:val="24"/>
        </w:rPr>
      </w:pPr>
      <w:r w:rsidRPr="00606735">
        <w:rPr>
          <w:b/>
          <w:color w:val="7030A0"/>
          <w:sz w:val="24"/>
          <w:szCs w:val="24"/>
        </w:rPr>
        <w:t>Global Care</w:t>
      </w:r>
      <w:r w:rsidR="00240B9D" w:rsidRPr="00606735">
        <w:rPr>
          <w:b/>
          <w:color w:val="7030A0"/>
          <w:sz w:val="24"/>
          <w:szCs w:val="24"/>
        </w:rPr>
        <w:tab/>
      </w:r>
      <w:r w:rsidR="00240B9D" w:rsidRPr="00606735">
        <w:rPr>
          <w:b/>
          <w:color w:val="7030A0"/>
          <w:sz w:val="24"/>
          <w:szCs w:val="24"/>
        </w:rPr>
        <w:tab/>
      </w:r>
      <w:r w:rsidR="00240B9D" w:rsidRPr="00606735">
        <w:rPr>
          <w:b/>
          <w:color w:val="7030A0"/>
          <w:sz w:val="24"/>
          <w:szCs w:val="24"/>
        </w:rPr>
        <w:tab/>
      </w:r>
      <w:r w:rsidR="001C6180" w:rsidRPr="00606735">
        <w:rPr>
          <w:b/>
          <w:color w:val="7030A0"/>
          <w:sz w:val="24"/>
          <w:szCs w:val="24"/>
        </w:rPr>
        <w:tab/>
      </w:r>
      <w:r w:rsidR="001C6180" w:rsidRPr="00606735">
        <w:rPr>
          <w:b/>
          <w:color w:val="7030A0"/>
          <w:sz w:val="24"/>
          <w:szCs w:val="24"/>
        </w:rPr>
        <w:tab/>
      </w:r>
      <w:r w:rsidR="001C6180" w:rsidRPr="00606735">
        <w:rPr>
          <w:b/>
          <w:color w:val="7030A0"/>
          <w:sz w:val="24"/>
          <w:szCs w:val="24"/>
        </w:rPr>
        <w:tab/>
      </w:r>
      <w:r w:rsidR="001C6180" w:rsidRPr="00606735">
        <w:rPr>
          <w:b/>
          <w:color w:val="7030A0"/>
          <w:sz w:val="24"/>
          <w:szCs w:val="24"/>
        </w:rPr>
        <w:tab/>
      </w:r>
      <w:r w:rsidR="001C6180" w:rsidRPr="00606735">
        <w:rPr>
          <w:b/>
          <w:color w:val="7030A0"/>
          <w:sz w:val="24"/>
          <w:szCs w:val="24"/>
        </w:rPr>
        <w:tab/>
      </w:r>
      <w:r w:rsidR="001C6180" w:rsidRPr="00606735">
        <w:rPr>
          <w:b/>
          <w:color w:val="7030A0"/>
          <w:sz w:val="24"/>
          <w:szCs w:val="24"/>
        </w:rPr>
        <w:tab/>
      </w:r>
      <w:r w:rsidR="001C6180" w:rsidRPr="00606735">
        <w:rPr>
          <w:b/>
          <w:color w:val="7030A0"/>
          <w:sz w:val="24"/>
          <w:szCs w:val="24"/>
        </w:rPr>
        <w:tab/>
        <w:t>4.850,00 €</w:t>
      </w:r>
    </w:p>
    <w:p w14:paraId="6F7105B2" w14:textId="71E58761" w:rsidR="0079428F" w:rsidRPr="008B51ED" w:rsidRDefault="0079428F" w:rsidP="0079428F">
      <w:pPr>
        <w:rPr>
          <w:rFonts w:ascii="Arial" w:eastAsia="Times New Roman" w:hAnsi="Arial" w:cs="Arial"/>
          <w:color w:val="000000"/>
          <w:sz w:val="23"/>
          <w:szCs w:val="23"/>
          <w:lang w:eastAsia="de-DE"/>
        </w:rPr>
      </w:pPr>
      <w:r>
        <w:rPr>
          <w:noProof/>
          <w:lang w:eastAsia="de-DE"/>
        </w:rPr>
        <w:lastRenderedPageBreak/>
        <w:drawing>
          <wp:inline distT="0" distB="0" distL="0" distR="0" wp14:anchorId="346480A2" wp14:editId="1A115988">
            <wp:extent cx="1828800" cy="1828800"/>
            <wp:effectExtent l="0" t="0" r="0" b="0"/>
            <wp:docPr id="23" name="Grafik 23" descr="Ein kleiner Junge sitzt auf dem Boden und wird von einer Pädagogin betre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kleiner Junge sitzt auf dem Boden und wird von einer Pädagogin betreut.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Pr>
          <w:rFonts w:ascii="Arial" w:eastAsia="Times New Roman" w:hAnsi="Arial" w:cs="Arial"/>
          <w:color w:val="000000"/>
          <w:sz w:val="23"/>
          <w:szCs w:val="23"/>
          <w:lang w:eastAsia="de-DE"/>
        </w:rPr>
        <w:t xml:space="preserve">  </w:t>
      </w:r>
      <w:r>
        <w:rPr>
          <w:noProof/>
          <w:lang w:eastAsia="de-DE"/>
        </w:rPr>
        <w:drawing>
          <wp:inline distT="0" distB="0" distL="0" distR="0" wp14:anchorId="273C295D" wp14:editId="03BFEDCB">
            <wp:extent cx="1844040" cy="1844040"/>
            <wp:effectExtent l="0" t="0" r="3810" b="3810"/>
            <wp:docPr id="22" name="Grafik 22" descr="Ein Teenager orientiert sich auf der Straße mit einem Blindenstock. Ein Trainer istt an seiner Seite und unterstützt ih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Teenager orientiert sich auf der Straße mit einem Blindenstock. Ein Trainer istt an seiner Seite und unterstützt ihn.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4040" cy="1844040"/>
                    </a:xfrm>
                    <a:prstGeom prst="rect">
                      <a:avLst/>
                    </a:prstGeom>
                    <a:noFill/>
                    <a:ln>
                      <a:noFill/>
                    </a:ln>
                  </pic:spPr>
                </pic:pic>
              </a:graphicData>
            </a:graphic>
          </wp:inline>
        </w:drawing>
      </w:r>
      <w:r>
        <w:rPr>
          <w:rFonts w:ascii="Arial" w:eastAsia="Times New Roman" w:hAnsi="Arial" w:cs="Arial"/>
          <w:color w:val="000000"/>
          <w:sz w:val="23"/>
          <w:szCs w:val="23"/>
          <w:lang w:eastAsia="de-DE"/>
        </w:rPr>
        <w:t xml:space="preserve">  </w:t>
      </w:r>
      <w:r>
        <w:rPr>
          <w:noProof/>
          <w:lang w:eastAsia="de-DE"/>
        </w:rPr>
        <w:drawing>
          <wp:inline distT="0" distB="0" distL="0" distR="0" wp14:anchorId="0D8792A5" wp14:editId="29CB70E1">
            <wp:extent cx="1798320" cy="1798320"/>
            <wp:effectExtent l="0" t="0" r="0" b="0"/>
            <wp:docPr id="19" name="Grafik 19" descr="Ein Junge trainiert seinen Tastsinn mit Hilfe eines Holzbretts mit Vertiefu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Junge trainiert seinen Tastsinn mit Hilfe eines Holzbretts mit Vertiefungen.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8320" cy="1798320"/>
                    </a:xfrm>
                    <a:prstGeom prst="rect">
                      <a:avLst/>
                    </a:prstGeom>
                    <a:noFill/>
                    <a:ln>
                      <a:noFill/>
                    </a:ln>
                  </pic:spPr>
                </pic:pic>
              </a:graphicData>
            </a:graphic>
          </wp:inline>
        </w:drawing>
      </w:r>
    </w:p>
    <w:p w14:paraId="1EAEFC7B" w14:textId="77777777" w:rsidR="00A145DE" w:rsidRDefault="00A145DE" w:rsidP="0079428F">
      <w:pPr>
        <w:shd w:val="clear" w:color="auto" w:fill="FFFFFF"/>
        <w:spacing w:after="0" w:line="384" w:lineRule="atLeast"/>
        <w:textAlignment w:val="baseline"/>
        <w:rPr>
          <w:rFonts w:eastAsia="Times New Roman" w:cstheme="minorHAnsi"/>
          <w:color w:val="000000"/>
          <w:sz w:val="24"/>
          <w:szCs w:val="24"/>
          <w:lang w:eastAsia="de-DE"/>
        </w:rPr>
      </w:pPr>
    </w:p>
    <w:p w14:paraId="0337F152" w14:textId="2986426C" w:rsidR="0079428F" w:rsidRPr="00471292" w:rsidRDefault="0079428F" w:rsidP="0079428F">
      <w:pPr>
        <w:shd w:val="clear" w:color="auto" w:fill="FFFFFF"/>
        <w:spacing w:after="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In diesem Projekt, das wir in Zusammenarbeit mit der Kinderhilfsorganisation „Global Care“ und der lokalen Partner</w:t>
      </w:r>
      <w:r w:rsidRPr="00471292">
        <w:rPr>
          <w:rFonts w:eastAsia="Times New Roman" w:cstheme="minorHAnsi"/>
          <w:color w:val="000000"/>
          <w:lang w:eastAsia="de-DE"/>
        </w:rPr>
        <w:softHyphen/>
        <w:t>organisation Kinder</w:t>
      </w:r>
      <w:r w:rsidRPr="00471292">
        <w:rPr>
          <w:rFonts w:eastAsia="Times New Roman" w:cstheme="minorHAnsi"/>
          <w:color w:val="000000"/>
          <w:lang w:eastAsia="de-DE"/>
        </w:rPr>
        <w:softHyphen/>
        <w:t>hilfswerk India unterstützen, stehen benach</w:t>
      </w:r>
      <w:r w:rsidRPr="00471292">
        <w:rPr>
          <w:rFonts w:eastAsia="Times New Roman" w:cstheme="minorHAnsi"/>
          <w:color w:val="000000"/>
          <w:lang w:eastAsia="de-DE"/>
        </w:rPr>
        <w:softHyphen/>
        <w:t>teiligte und diskriminierte Menschen mit Behinderung im Fokus.</w:t>
      </w:r>
    </w:p>
    <w:p w14:paraId="14317C42" w14:textId="3ADF01BD" w:rsidR="0079428F" w:rsidRPr="00471292" w:rsidRDefault="0079428F" w:rsidP="0079428F">
      <w:pPr>
        <w:shd w:val="clear" w:color="auto" w:fill="FFFFFF"/>
        <w:spacing w:after="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Durch die Unterstützung des DKBW konnten im Rahmen dieses Projekts zunächst 10 blinde Kinder trotz der Beschrän</w:t>
      </w:r>
      <w:r w:rsidRPr="00471292">
        <w:rPr>
          <w:rFonts w:eastAsia="Times New Roman" w:cstheme="minorHAnsi"/>
          <w:color w:val="000000"/>
          <w:lang w:eastAsia="de-DE"/>
        </w:rPr>
        <w:softHyphen/>
        <w:t>kungen durch die Corona-Krise intensiv betreut und gefördert werden. Fach</w:t>
      </w:r>
      <w:r w:rsidRPr="00471292">
        <w:rPr>
          <w:rFonts w:eastAsia="Times New Roman" w:cstheme="minorHAnsi"/>
          <w:color w:val="000000"/>
          <w:lang w:eastAsia="de-DE"/>
        </w:rPr>
        <w:softHyphen/>
        <w:t>kräfte (Sonder</w:t>
      </w:r>
      <w:r w:rsidRPr="00471292">
        <w:rPr>
          <w:rFonts w:eastAsia="Times New Roman" w:cstheme="minorHAnsi"/>
          <w:color w:val="000000"/>
          <w:lang w:eastAsia="de-DE"/>
        </w:rPr>
        <w:softHyphen/>
        <w:t>pädagog</w:t>
      </w:r>
      <w:r w:rsidR="00D72461">
        <w:rPr>
          <w:rFonts w:eastAsia="Times New Roman" w:cstheme="minorHAnsi"/>
          <w:color w:val="000000"/>
          <w:lang w:eastAsia="de-DE"/>
        </w:rPr>
        <w:t>*innen</w:t>
      </w:r>
      <w:r w:rsidRPr="00471292">
        <w:rPr>
          <w:rFonts w:eastAsia="Times New Roman" w:cstheme="minorHAnsi"/>
          <w:color w:val="000000"/>
          <w:lang w:eastAsia="de-DE"/>
        </w:rPr>
        <w:t>, Physio</w:t>
      </w:r>
      <w:r w:rsidRPr="00471292">
        <w:rPr>
          <w:rFonts w:eastAsia="Times New Roman" w:cstheme="minorHAnsi"/>
          <w:color w:val="000000"/>
          <w:lang w:eastAsia="de-DE"/>
        </w:rPr>
        <w:softHyphen/>
        <w:t>thera</w:t>
      </w:r>
      <w:r w:rsidRPr="00471292">
        <w:rPr>
          <w:rFonts w:eastAsia="Times New Roman" w:cstheme="minorHAnsi"/>
          <w:color w:val="000000"/>
          <w:lang w:eastAsia="de-DE"/>
        </w:rPr>
        <w:softHyphen/>
        <w:t>peut</w:t>
      </w:r>
      <w:r w:rsidR="00D72461">
        <w:rPr>
          <w:rFonts w:eastAsia="Times New Roman" w:cstheme="minorHAnsi"/>
          <w:color w:val="000000"/>
          <w:lang w:eastAsia="de-DE"/>
        </w:rPr>
        <w:t>*innen</w:t>
      </w:r>
      <w:r w:rsidRPr="00471292">
        <w:rPr>
          <w:rFonts w:eastAsia="Times New Roman" w:cstheme="minorHAnsi"/>
          <w:color w:val="000000"/>
          <w:lang w:eastAsia="de-DE"/>
        </w:rPr>
        <w:t>) des Hamara Center, in dem man sich derzeit um 42 behinderte Kinder kümmert, suchen die Kinder regel</w:t>
      </w:r>
      <w:r w:rsidRPr="00471292">
        <w:rPr>
          <w:rFonts w:eastAsia="Times New Roman" w:cstheme="minorHAnsi"/>
          <w:color w:val="000000"/>
          <w:lang w:eastAsia="de-DE"/>
        </w:rPr>
        <w:softHyphen/>
        <w:t>mäßig zu Hause auf und unter</w:t>
      </w:r>
      <w:r w:rsidRPr="00471292">
        <w:rPr>
          <w:rFonts w:eastAsia="Times New Roman" w:cstheme="minorHAnsi"/>
          <w:color w:val="000000"/>
          <w:lang w:eastAsia="de-DE"/>
        </w:rPr>
        <w:softHyphen/>
        <w:t>stützen sie individuell, vermitteln Lern</w:t>
      </w:r>
      <w:r w:rsidRPr="00471292">
        <w:rPr>
          <w:rFonts w:eastAsia="Times New Roman" w:cstheme="minorHAnsi"/>
          <w:color w:val="000000"/>
          <w:lang w:eastAsia="de-DE"/>
        </w:rPr>
        <w:softHyphen/>
        <w:t>inhalte, physio</w:t>
      </w:r>
      <w:r w:rsidRPr="00471292">
        <w:rPr>
          <w:rFonts w:eastAsia="Times New Roman" w:cstheme="minorHAnsi"/>
          <w:color w:val="000000"/>
          <w:lang w:eastAsia="de-DE"/>
        </w:rPr>
        <w:softHyphen/>
        <w:t>thera</w:t>
      </w:r>
      <w:r w:rsidRPr="00471292">
        <w:rPr>
          <w:rFonts w:eastAsia="Times New Roman" w:cstheme="minorHAnsi"/>
          <w:color w:val="000000"/>
          <w:lang w:eastAsia="de-DE"/>
        </w:rPr>
        <w:softHyphen/>
        <w:t xml:space="preserve">peutische Übungen, </w:t>
      </w:r>
      <w:r w:rsidR="00E641F4">
        <w:rPr>
          <w:rFonts w:eastAsia="Times New Roman" w:cstheme="minorHAnsi"/>
          <w:color w:val="000000"/>
          <w:lang w:eastAsia="de-DE"/>
        </w:rPr>
        <w:t>Mobili</w:t>
      </w:r>
      <w:r w:rsidR="001C1311">
        <w:rPr>
          <w:rFonts w:eastAsia="Times New Roman" w:cstheme="minorHAnsi"/>
          <w:color w:val="000000"/>
          <w:lang w:eastAsia="de-DE"/>
        </w:rPr>
        <w:t xml:space="preserve">tätstraining </w:t>
      </w:r>
      <w:r w:rsidRPr="00471292">
        <w:rPr>
          <w:rFonts w:eastAsia="Times New Roman" w:cstheme="minorHAnsi"/>
          <w:color w:val="000000"/>
          <w:lang w:eastAsia="de-DE"/>
        </w:rPr>
        <w:t>mit dem Blinden</w:t>
      </w:r>
      <w:r w:rsidRPr="00471292">
        <w:rPr>
          <w:rFonts w:eastAsia="Times New Roman" w:cstheme="minorHAnsi"/>
          <w:color w:val="000000"/>
          <w:lang w:eastAsia="de-DE"/>
        </w:rPr>
        <w:softHyphen/>
        <w:t>stock, etc. Aber auch auf die Auf</w:t>
      </w:r>
      <w:r w:rsidRPr="00471292">
        <w:rPr>
          <w:rFonts w:eastAsia="Times New Roman" w:cstheme="minorHAnsi"/>
          <w:color w:val="000000"/>
          <w:lang w:eastAsia="de-DE"/>
        </w:rPr>
        <w:softHyphen/>
        <w:t>klärungs</w:t>
      </w:r>
      <w:r w:rsidRPr="00471292">
        <w:rPr>
          <w:rFonts w:eastAsia="Times New Roman" w:cstheme="minorHAnsi"/>
          <w:color w:val="000000"/>
          <w:lang w:eastAsia="de-DE"/>
        </w:rPr>
        <w:softHyphen/>
        <w:t>arbeit der Erziehungs</w:t>
      </w:r>
      <w:r w:rsidRPr="00471292">
        <w:rPr>
          <w:rFonts w:eastAsia="Times New Roman" w:cstheme="minorHAnsi"/>
          <w:color w:val="000000"/>
          <w:lang w:eastAsia="de-DE"/>
        </w:rPr>
        <w:softHyphen/>
        <w:t>berechtigten legen die Therapeuten großen Wert.</w:t>
      </w:r>
    </w:p>
    <w:p w14:paraId="2FE9F14F" w14:textId="02F5FB8C" w:rsidR="0079428F" w:rsidRDefault="0079428F" w:rsidP="00471292">
      <w:pPr>
        <w:shd w:val="clear" w:color="auto" w:fill="FFFFFF"/>
        <w:spacing w:after="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Diese wertvolle individuelle Unter</w:t>
      </w:r>
      <w:r w:rsidRPr="00471292">
        <w:rPr>
          <w:rFonts w:eastAsia="Times New Roman" w:cstheme="minorHAnsi"/>
          <w:color w:val="000000"/>
          <w:lang w:eastAsia="de-DE"/>
        </w:rPr>
        <w:softHyphen/>
        <w:t>stützung zeigt bereits Fort</w:t>
      </w:r>
      <w:r w:rsidRPr="00471292">
        <w:rPr>
          <w:rFonts w:eastAsia="Times New Roman" w:cstheme="minorHAnsi"/>
          <w:color w:val="000000"/>
          <w:lang w:eastAsia="de-DE"/>
        </w:rPr>
        <w:softHyphen/>
        <w:t>schritte in der Entwicklung dieser Kinder und bildet die Basis für ein Leben in Würde und Selbstständigkeit.</w:t>
      </w:r>
    </w:p>
    <w:p w14:paraId="31BFCDC0" w14:textId="77777777" w:rsidR="00471292" w:rsidRPr="00471292" w:rsidRDefault="00471292" w:rsidP="00471292">
      <w:pPr>
        <w:shd w:val="clear" w:color="auto" w:fill="FFFFFF"/>
        <w:spacing w:after="0" w:line="384" w:lineRule="atLeast"/>
        <w:textAlignment w:val="baseline"/>
        <w:rPr>
          <w:rFonts w:eastAsia="Times New Roman" w:cstheme="minorHAnsi"/>
          <w:color w:val="000000"/>
          <w:lang w:eastAsia="de-DE"/>
        </w:rPr>
      </w:pPr>
    </w:p>
    <w:p w14:paraId="57D19F9F" w14:textId="49DD55DD" w:rsidR="000274C6" w:rsidRPr="00606735" w:rsidRDefault="000274C6" w:rsidP="006E0276">
      <w:pPr>
        <w:shd w:val="clear" w:color="auto" w:fill="FFFFFF"/>
        <w:spacing w:after="360" w:line="384" w:lineRule="atLeast"/>
        <w:textAlignment w:val="baseline"/>
        <w:rPr>
          <w:b/>
          <w:color w:val="7030A0"/>
          <w:sz w:val="24"/>
          <w:szCs w:val="24"/>
        </w:rPr>
      </w:pPr>
      <w:r w:rsidRPr="00606735">
        <w:rPr>
          <w:b/>
          <w:color w:val="7030A0"/>
          <w:sz w:val="24"/>
          <w:szCs w:val="24"/>
        </w:rPr>
        <w:t>Kutch Vikas Trust</w:t>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Pr="00606735">
        <w:rPr>
          <w:b/>
          <w:color w:val="7030A0"/>
          <w:sz w:val="24"/>
          <w:szCs w:val="24"/>
        </w:rPr>
        <w:tab/>
      </w:r>
      <w:r w:rsidR="008E7721" w:rsidRPr="00606735">
        <w:rPr>
          <w:b/>
          <w:color w:val="7030A0"/>
          <w:sz w:val="24"/>
          <w:szCs w:val="24"/>
        </w:rPr>
        <w:t>3</w:t>
      </w:r>
      <w:r w:rsidRPr="00606735">
        <w:rPr>
          <w:b/>
          <w:color w:val="7030A0"/>
          <w:sz w:val="24"/>
          <w:szCs w:val="24"/>
        </w:rPr>
        <w:t>.000,00 €</w:t>
      </w:r>
    </w:p>
    <w:p w14:paraId="6CC74D17" w14:textId="683675B2" w:rsidR="008152D9" w:rsidRDefault="008152D9" w:rsidP="004E2141">
      <w:pPr>
        <w:shd w:val="clear" w:color="auto" w:fill="FFFFFF"/>
        <w:spacing w:after="360" w:line="384" w:lineRule="atLeast"/>
        <w:textAlignment w:val="baseline"/>
        <w:rPr>
          <w:rFonts w:ascii="Lato" w:eastAsia="Times New Roman" w:hAnsi="Lato" w:cs="Times New Roman"/>
          <w:color w:val="000000"/>
          <w:sz w:val="23"/>
          <w:szCs w:val="23"/>
          <w:lang w:eastAsia="de-DE"/>
        </w:rPr>
      </w:pPr>
      <w:r>
        <w:rPr>
          <w:rFonts w:ascii="Lato" w:eastAsia="Times New Roman" w:hAnsi="Lato" w:cs="Times New Roman"/>
          <w:color w:val="000000"/>
          <w:sz w:val="23"/>
          <w:szCs w:val="23"/>
          <w:lang w:eastAsia="de-DE"/>
        </w:rPr>
        <w:t xml:space="preserve">  </w:t>
      </w:r>
      <w:r>
        <w:rPr>
          <w:noProof/>
          <w:lang w:eastAsia="de-DE"/>
        </w:rPr>
        <w:drawing>
          <wp:inline distT="0" distB="0" distL="0" distR="0" wp14:anchorId="161FF23C" wp14:editId="13160F25">
            <wp:extent cx="1828398" cy="1212998"/>
            <wp:effectExtent l="0" t="0" r="635" b="6350"/>
            <wp:docPr id="39" name="Grafik 39" descr="Umringt von Zuschauer*innen steht eine Person auf einem Sportplat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Umringt von Zuschauer*innen steht eine Person auf einem Sportplatz.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3736" cy="1249710"/>
                    </a:xfrm>
                    <a:prstGeom prst="rect">
                      <a:avLst/>
                    </a:prstGeom>
                    <a:noFill/>
                    <a:ln>
                      <a:noFill/>
                    </a:ln>
                  </pic:spPr>
                </pic:pic>
              </a:graphicData>
            </a:graphic>
          </wp:inline>
        </w:drawing>
      </w:r>
      <w:r w:rsidR="00A628C5">
        <w:rPr>
          <w:noProof/>
        </w:rPr>
        <w:t xml:space="preserve">   </w:t>
      </w:r>
      <w:r>
        <w:rPr>
          <w:noProof/>
          <w:lang w:eastAsia="de-DE"/>
        </w:rPr>
        <w:drawing>
          <wp:inline distT="0" distB="0" distL="0" distR="0" wp14:anchorId="16BEF5B3" wp14:editId="436F654F">
            <wp:extent cx="1638300" cy="1191282"/>
            <wp:effectExtent l="0" t="0" r="0" b="8890"/>
            <wp:docPr id="40" name="Grafik 40" descr="Ein Junge mit Gehhilfen bekommt einen Preis überreicht. Links und rechts von ihm stehen die Organisatoren der Sportveranstaltu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Junge mit Gehhilfen bekommt einen Preis überreicht. Links und rechts von ihm stehen die Organisatoren der Sportveranstaltung.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62961" cy="1209214"/>
                    </a:xfrm>
                    <a:prstGeom prst="rect">
                      <a:avLst/>
                    </a:prstGeom>
                    <a:noFill/>
                    <a:ln>
                      <a:noFill/>
                    </a:ln>
                  </pic:spPr>
                </pic:pic>
              </a:graphicData>
            </a:graphic>
          </wp:inline>
        </w:drawing>
      </w:r>
    </w:p>
    <w:p w14:paraId="1DA31572" w14:textId="0B176A23" w:rsidR="004E2141" w:rsidRPr="00471292" w:rsidRDefault="004E2141" w:rsidP="004E2141">
      <w:pPr>
        <w:shd w:val="clear" w:color="auto" w:fill="FFFFFF"/>
        <w:spacing w:after="36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 xml:space="preserve">Auch in diesem Jahr konnten wir den Kutch Vikas Trust, eine Einrichtung der Diözese Rajkot, bei der Durchführung des alljährlichen Sportfestes für Blinde und anderweitig </w:t>
      </w:r>
      <w:r w:rsidR="00D72461">
        <w:rPr>
          <w:rFonts w:eastAsia="Times New Roman" w:cstheme="minorHAnsi"/>
          <w:color w:val="000000"/>
          <w:lang w:eastAsia="de-DE"/>
        </w:rPr>
        <w:t>beeinträchtigte Menschen</w:t>
      </w:r>
      <w:r w:rsidRPr="00471292">
        <w:rPr>
          <w:rFonts w:eastAsia="Times New Roman" w:cstheme="minorHAnsi"/>
          <w:color w:val="000000"/>
          <w:lang w:eastAsia="de-DE"/>
        </w:rPr>
        <w:t xml:space="preserve"> finanziell unterstützen. Viele </w:t>
      </w:r>
      <w:r w:rsidR="00D72461">
        <w:rPr>
          <w:rFonts w:eastAsia="Times New Roman" w:cstheme="minorHAnsi"/>
          <w:color w:val="000000"/>
          <w:lang w:eastAsia="de-DE"/>
        </w:rPr>
        <w:t>Menschen mit Behinderung</w:t>
      </w:r>
      <w:r w:rsidRPr="00471292">
        <w:rPr>
          <w:rFonts w:eastAsia="Times New Roman" w:cstheme="minorHAnsi"/>
          <w:color w:val="000000"/>
          <w:lang w:eastAsia="de-DE"/>
        </w:rPr>
        <w:t xml:space="preserve"> des gesamten Bezirkes Kutch und Umgebung nehmen mit Freude daran teil. Dabei bietet sich den unterschiedlich </w:t>
      </w:r>
      <w:r w:rsidR="00D72461">
        <w:rPr>
          <w:rFonts w:eastAsia="Times New Roman" w:cstheme="minorHAnsi"/>
          <w:color w:val="000000"/>
          <w:lang w:eastAsia="de-DE"/>
        </w:rPr>
        <w:t>beeinträchtigten</w:t>
      </w:r>
      <w:r w:rsidRPr="00471292">
        <w:rPr>
          <w:rFonts w:eastAsia="Times New Roman" w:cstheme="minorHAnsi"/>
          <w:color w:val="000000"/>
          <w:lang w:eastAsia="de-DE"/>
        </w:rPr>
        <w:t xml:space="preserve"> Menschen die Möglichkeit, </w:t>
      </w:r>
      <w:r w:rsidR="00A628C5" w:rsidRPr="00471292">
        <w:rPr>
          <w:rFonts w:eastAsia="Times New Roman" w:cstheme="minorHAnsi"/>
          <w:color w:val="000000"/>
          <w:lang w:eastAsia="de-DE"/>
        </w:rPr>
        <w:t xml:space="preserve">auf verschiedenen Gebieten </w:t>
      </w:r>
      <w:r w:rsidRPr="00471292">
        <w:rPr>
          <w:rFonts w:eastAsia="Times New Roman" w:cstheme="minorHAnsi"/>
          <w:color w:val="000000"/>
          <w:lang w:eastAsia="de-DE"/>
        </w:rPr>
        <w:t>ihre Fähigkeiten unter Beweis zu stellen, sich mit anderen zu messen und so ihr Selbstbewusstsein zu stärken.</w:t>
      </w:r>
    </w:p>
    <w:p w14:paraId="147A6865" w14:textId="2A28794D" w:rsidR="004E2141" w:rsidRPr="00471292" w:rsidRDefault="004E2141" w:rsidP="004E2141">
      <w:pPr>
        <w:shd w:val="clear" w:color="auto" w:fill="FFFFFF"/>
        <w:spacing w:after="36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lastRenderedPageBreak/>
        <w:t xml:space="preserve">Seit vielen Jahren unterstützt das DKBW den Kutch Vikas Trust </w:t>
      </w:r>
      <w:r w:rsidR="00A628C5" w:rsidRPr="00471292">
        <w:rPr>
          <w:rFonts w:eastAsia="Times New Roman" w:cstheme="minorHAnsi"/>
          <w:color w:val="000000"/>
          <w:lang w:eastAsia="de-DE"/>
        </w:rPr>
        <w:t xml:space="preserve">außerdem bei der </w:t>
      </w:r>
      <w:r w:rsidRPr="00471292">
        <w:rPr>
          <w:rFonts w:eastAsia="Times New Roman" w:cstheme="minorHAnsi"/>
          <w:color w:val="000000"/>
          <w:lang w:eastAsia="de-DE"/>
        </w:rPr>
        <w:t>Versorgung der blinden und taubblinden Kinder, damit diese die Schule und das Internat besuchen können, obwohl ihre Eltern meist mittellos sind.</w:t>
      </w:r>
    </w:p>
    <w:p w14:paraId="7D094BD6" w14:textId="5E7A5DCC" w:rsidR="006D03EA" w:rsidRPr="00606735" w:rsidRDefault="00F8575E" w:rsidP="00E35EA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Ceed India</w:t>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t>2.157,00 €</w:t>
      </w:r>
    </w:p>
    <w:p w14:paraId="0EF7BD85" w14:textId="6520D5DE" w:rsidR="008152D9" w:rsidRDefault="008152D9" w:rsidP="00E35EA7">
      <w:pPr>
        <w:pStyle w:val="StandardWeb"/>
        <w:shd w:val="clear" w:color="auto" w:fill="FFFFFF"/>
        <w:spacing w:before="0" w:beforeAutospacing="0" w:after="360" w:afterAutospacing="0" w:line="384" w:lineRule="atLeast"/>
        <w:textAlignment w:val="baseline"/>
        <w:rPr>
          <w:b/>
          <w:bCs/>
          <w:color w:val="000000"/>
        </w:rPr>
      </w:pPr>
      <w:r>
        <w:rPr>
          <w:noProof/>
        </w:rPr>
        <w:drawing>
          <wp:inline distT="0" distB="0" distL="0" distR="0" wp14:anchorId="0CDE74EF" wp14:editId="5ECF816F">
            <wp:extent cx="1868218" cy="1401987"/>
            <wp:effectExtent l="0" t="0" r="0" b="8255"/>
            <wp:docPr id="38" name="Grafik 38" descr="Eine ältere Frau bekommt eine Brille überrei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e ältere Frau bekommt eine Brille überreicht.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2311" cy="1412563"/>
                    </a:xfrm>
                    <a:prstGeom prst="rect">
                      <a:avLst/>
                    </a:prstGeom>
                    <a:noFill/>
                    <a:ln>
                      <a:noFill/>
                    </a:ln>
                  </pic:spPr>
                </pic:pic>
              </a:graphicData>
            </a:graphic>
          </wp:inline>
        </w:drawing>
      </w:r>
      <w:r>
        <w:rPr>
          <w:noProof/>
        </w:rPr>
        <w:drawing>
          <wp:inline distT="0" distB="0" distL="0" distR="0" wp14:anchorId="4D38BEA1" wp14:editId="74EF15A7">
            <wp:extent cx="1878330" cy="1409576"/>
            <wp:effectExtent l="0" t="0" r="7620" b="635"/>
            <wp:docPr id="37" name="Grafik 37" descr="Eine weitere Brille wird an eine andere Frau überge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e weitere Brille wird an eine andere Frau übergeben.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87136" cy="1416184"/>
                    </a:xfrm>
                    <a:prstGeom prst="rect">
                      <a:avLst/>
                    </a:prstGeom>
                    <a:noFill/>
                    <a:ln>
                      <a:noFill/>
                    </a:ln>
                  </pic:spPr>
                </pic:pic>
              </a:graphicData>
            </a:graphic>
          </wp:inline>
        </w:drawing>
      </w:r>
      <w:r>
        <w:rPr>
          <w:noProof/>
        </w:rPr>
        <w:drawing>
          <wp:inline distT="0" distB="0" distL="0" distR="0" wp14:anchorId="14F5FD1C" wp14:editId="1EE0E724">
            <wp:extent cx="1848879" cy="1387475"/>
            <wp:effectExtent l="0" t="0" r="0" b="3175"/>
            <wp:docPr id="36" name="Grafik 36" descr="Noch eine Brille wird einer Frau überge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36" descr="Noch eine Brille wird einer Frau übergeben.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64192" cy="1398967"/>
                    </a:xfrm>
                    <a:prstGeom prst="rect">
                      <a:avLst/>
                    </a:prstGeom>
                    <a:noFill/>
                    <a:ln>
                      <a:noFill/>
                    </a:ln>
                  </pic:spPr>
                </pic:pic>
              </a:graphicData>
            </a:graphic>
          </wp:inline>
        </w:drawing>
      </w:r>
    </w:p>
    <w:p w14:paraId="70050DF1" w14:textId="5961E780" w:rsidR="00173CD2" w:rsidRPr="00471292" w:rsidRDefault="00294C77" w:rsidP="00E35EA7">
      <w:pPr>
        <w:pStyle w:val="StandardWeb"/>
        <w:shd w:val="clear" w:color="auto" w:fill="FFFFFF"/>
        <w:spacing w:before="0" w:beforeAutospacing="0" w:after="360" w:afterAutospacing="0" w:line="384" w:lineRule="atLeast"/>
        <w:textAlignment w:val="baseline"/>
        <w:rPr>
          <w:rFonts w:asciiTheme="minorHAnsi" w:hAnsiTheme="minorHAnsi" w:cstheme="minorHAnsi"/>
          <w:color w:val="222222"/>
          <w:sz w:val="22"/>
          <w:szCs w:val="22"/>
          <w:shd w:val="clear" w:color="auto" w:fill="FFFFFF"/>
        </w:rPr>
      </w:pPr>
      <w:r w:rsidRPr="00471292">
        <w:rPr>
          <w:rFonts w:asciiTheme="minorHAnsi" w:hAnsiTheme="minorHAnsi" w:cstheme="minorHAnsi"/>
          <w:color w:val="000000"/>
          <w:sz w:val="22"/>
          <w:szCs w:val="22"/>
        </w:rPr>
        <w:t>In 2</w:t>
      </w:r>
      <w:r w:rsidR="004E2141" w:rsidRPr="00471292">
        <w:rPr>
          <w:rFonts w:asciiTheme="minorHAnsi" w:hAnsiTheme="minorHAnsi" w:cstheme="minorHAnsi"/>
          <w:color w:val="000000"/>
          <w:sz w:val="22"/>
          <w:szCs w:val="22"/>
        </w:rPr>
        <w:t xml:space="preserve"> Kirchen </w:t>
      </w:r>
      <w:r w:rsidRPr="00471292">
        <w:rPr>
          <w:rFonts w:asciiTheme="minorHAnsi" w:hAnsiTheme="minorHAnsi" w:cstheme="minorHAnsi"/>
          <w:color w:val="000000"/>
          <w:sz w:val="22"/>
          <w:szCs w:val="22"/>
        </w:rPr>
        <w:t>des Bezirks fand dieses von uns finanzierte Augencamp in Zusammenarbeit mit de</w:t>
      </w:r>
      <w:r w:rsidR="007A41F0" w:rsidRPr="00471292">
        <w:rPr>
          <w:rFonts w:asciiTheme="minorHAnsi" w:hAnsiTheme="minorHAnsi" w:cstheme="minorHAnsi"/>
          <w:color w:val="000000"/>
          <w:sz w:val="22"/>
          <w:szCs w:val="22"/>
        </w:rPr>
        <w:t>r</w:t>
      </w:r>
      <w:r w:rsidRPr="00471292">
        <w:rPr>
          <w:rFonts w:asciiTheme="minorHAnsi" w:hAnsiTheme="minorHAnsi" w:cstheme="minorHAnsi"/>
          <w:color w:val="000000"/>
          <w:sz w:val="22"/>
          <w:szCs w:val="22"/>
        </w:rPr>
        <w:t xml:space="preserve"> </w:t>
      </w:r>
      <w:r w:rsidR="007A41F0" w:rsidRPr="00471292">
        <w:rPr>
          <w:rFonts w:asciiTheme="minorHAnsi" w:hAnsiTheme="minorHAnsi" w:cstheme="minorHAnsi"/>
          <w:color w:val="000000"/>
          <w:sz w:val="22"/>
          <w:szCs w:val="22"/>
        </w:rPr>
        <w:t xml:space="preserve">indischen Partnerorganisation Ceed und dem </w:t>
      </w:r>
      <w:r w:rsidRPr="00471292">
        <w:rPr>
          <w:rFonts w:asciiTheme="minorHAnsi" w:hAnsiTheme="minorHAnsi" w:cstheme="minorHAnsi"/>
          <w:color w:val="000000"/>
          <w:sz w:val="22"/>
          <w:szCs w:val="22"/>
        </w:rPr>
        <w:t>E</w:t>
      </w:r>
      <w:r w:rsidR="004E2141" w:rsidRPr="00471292">
        <w:rPr>
          <w:rFonts w:asciiTheme="minorHAnsi" w:hAnsiTheme="minorHAnsi" w:cstheme="minorHAnsi"/>
          <w:color w:val="222222"/>
          <w:sz w:val="22"/>
          <w:szCs w:val="22"/>
          <w:shd w:val="clear" w:color="auto" w:fill="FFFFFF"/>
        </w:rPr>
        <w:t>ye Hospital Chengam</w:t>
      </w:r>
      <w:r w:rsidRPr="00471292">
        <w:rPr>
          <w:rFonts w:asciiTheme="minorHAnsi" w:hAnsiTheme="minorHAnsi" w:cstheme="minorHAnsi"/>
          <w:color w:val="222222"/>
          <w:sz w:val="22"/>
          <w:szCs w:val="22"/>
          <w:shd w:val="clear" w:color="auto" w:fill="FFFFFF"/>
        </w:rPr>
        <w:t xml:space="preserve"> statt. Vornehmlich ältere Bewohner aus 20 umliegenden Dörfern nahmen an den Untersuchungen teil. An 2 Tagen konnten rund 500 Menschen untersucht werden. Sie erhielten Brillen, Medikamente und wurden – falls nötig – zur Operation an ein Krankenhaus überwiesen. Weiterhin w</w:t>
      </w:r>
      <w:r w:rsidR="00880C25" w:rsidRPr="00471292">
        <w:rPr>
          <w:rFonts w:asciiTheme="minorHAnsi" w:hAnsiTheme="minorHAnsi" w:cstheme="minorHAnsi"/>
          <w:color w:val="222222"/>
          <w:sz w:val="22"/>
          <w:szCs w:val="22"/>
          <w:shd w:val="clear" w:color="auto" w:fill="FFFFFF"/>
        </w:rPr>
        <w:t>u</w:t>
      </w:r>
      <w:r w:rsidRPr="00471292">
        <w:rPr>
          <w:rFonts w:asciiTheme="minorHAnsi" w:hAnsiTheme="minorHAnsi" w:cstheme="minorHAnsi"/>
          <w:color w:val="222222"/>
          <w:sz w:val="22"/>
          <w:szCs w:val="22"/>
          <w:shd w:val="clear" w:color="auto" w:fill="FFFFFF"/>
        </w:rPr>
        <w:t>rde über die Wichtigkeit von Vitamin A zur Vorbeugung gegen Augenkrankheiten aufgeklärt. Die teils aus entlegenen Dörfern angereisten Patient</w:t>
      </w:r>
      <w:r w:rsidR="00D72461">
        <w:rPr>
          <w:rFonts w:asciiTheme="minorHAnsi" w:hAnsiTheme="minorHAnsi" w:cstheme="minorHAnsi"/>
          <w:color w:val="222222"/>
          <w:sz w:val="22"/>
          <w:szCs w:val="22"/>
          <w:shd w:val="clear" w:color="auto" w:fill="FFFFFF"/>
        </w:rPr>
        <w:t>*innen</w:t>
      </w:r>
      <w:r w:rsidRPr="00471292">
        <w:rPr>
          <w:rFonts w:asciiTheme="minorHAnsi" w:hAnsiTheme="minorHAnsi" w:cstheme="minorHAnsi"/>
          <w:color w:val="222222"/>
          <w:sz w:val="22"/>
          <w:szCs w:val="22"/>
          <w:shd w:val="clear" w:color="auto" w:fill="FFFFFF"/>
        </w:rPr>
        <w:t xml:space="preserve"> wurden während ihres Aufenthaltes zudem mit Nahrung versorgt.  </w:t>
      </w:r>
    </w:p>
    <w:p w14:paraId="52E05192" w14:textId="43D5E124" w:rsidR="00B950C8" w:rsidRPr="00471292" w:rsidRDefault="00F8575E" w:rsidP="00471292">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MPSSS</w:t>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t>2.735,00 €</w:t>
      </w:r>
    </w:p>
    <w:p w14:paraId="53BF549B" w14:textId="711019C7" w:rsidR="00B950C8" w:rsidRPr="00095BDA" w:rsidRDefault="00B950C8" w:rsidP="00210B1D">
      <w:pPr>
        <w:pStyle w:val="ydpd32f2738yiv6419039798msonormal"/>
        <w:spacing w:before="0" w:beforeAutospacing="0" w:after="0" w:afterAutospacing="0"/>
        <w:rPr>
          <w:rFonts w:asciiTheme="minorHAnsi" w:hAnsiTheme="minorHAnsi" w:cstheme="minorBidi"/>
          <w:b/>
          <w:color w:val="7030A0"/>
          <w:u w:val="single"/>
          <w:lang w:eastAsia="en-US"/>
        </w:rPr>
      </w:pPr>
      <w:r>
        <w:rPr>
          <w:noProof/>
        </w:rPr>
        <w:drawing>
          <wp:inline distT="0" distB="0" distL="0" distR="0" wp14:anchorId="01F03B3C" wp14:editId="62AE1092">
            <wp:extent cx="3208020" cy="1592580"/>
            <wp:effectExtent l="0" t="0" r="0" b="7620"/>
            <wp:docPr id="54" name="Picture 31" descr="Fotografie eines DKBW Banners"/>
            <wp:cNvGraphicFramePr/>
            <a:graphic xmlns:a="http://schemas.openxmlformats.org/drawingml/2006/main">
              <a:graphicData uri="http://schemas.openxmlformats.org/drawingml/2006/picture">
                <pic:pic xmlns:pic="http://schemas.openxmlformats.org/drawingml/2006/picture">
                  <pic:nvPicPr>
                    <pic:cNvPr id="54" name="Picture 31" descr="Fotografie eines DKBW Banners"/>
                    <pic:cNvPicPr/>
                  </pic:nvPicPr>
                  <pic:blipFill>
                    <a:blip r:embed="rId49" cstate="print"/>
                    <a:srcRect/>
                    <a:stretch>
                      <a:fillRect/>
                    </a:stretch>
                  </pic:blipFill>
                  <pic:spPr bwMode="auto">
                    <a:xfrm>
                      <a:off x="0" y="0"/>
                      <a:ext cx="3208020" cy="1592580"/>
                    </a:xfrm>
                    <a:prstGeom prst="rect">
                      <a:avLst/>
                    </a:prstGeom>
                    <a:noFill/>
                    <a:ln w="9525">
                      <a:noFill/>
                      <a:miter lim="800000"/>
                      <a:headEnd/>
                      <a:tailEnd/>
                    </a:ln>
                  </pic:spPr>
                </pic:pic>
              </a:graphicData>
            </a:graphic>
          </wp:inline>
        </w:drawing>
      </w:r>
      <w:r w:rsidR="00210B1D">
        <w:rPr>
          <w:rFonts w:asciiTheme="minorHAnsi" w:hAnsiTheme="minorHAnsi" w:cstheme="minorBidi"/>
          <w:b/>
          <w:color w:val="7030A0"/>
          <w:u w:val="single"/>
          <w:lang w:eastAsia="en-US"/>
        </w:rPr>
        <w:t xml:space="preserve">      </w:t>
      </w:r>
      <w:r w:rsidR="00210B1D">
        <w:rPr>
          <w:noProof/>
        </w:rPr>
        <w:drawing>
          <wp:inline distT="0" distB="0" distL="0" distR="0" wp14:anchorId="11B9ECD1" wp14:editId="6F43633A">
            <wp:extent cx="1590675" cy="1602105"/>
            <wp:effectExtent l="0" t="0" r="9525" b="0"/>
            <wp:docPr id="32" name="Picture 8" descr="Ein Arzt untersucht die Augen einer Patientin. "/>
            <wp:cNvGraphicFramePr/>
            <a:graphic xmlns:a="http://schemas.openxmlformats.org/drawingml/2006/main">
              <a:graphicData uri="http://schemas.openxmlformats.org/drawingml/2006/picture">
                <pic:pic xmlns:pic="http://schemas.openxmlformats.org/drawingml/2006/picture">
                  <pic:nvPicPr>
                    <pic:cNvPr id="32" name="Picture 8" descr="Ein Arzt untersucht die Augen einer Patientin. "/>
                    <pic:cNvPicPr/>
                  </pic:nvPicPr>
                  <pic:blipFill>
                    <a:blip r:embed="rId50" cstate="print"/>
                    <a:srcRect/>
                    <a:stretch>
                      <a:fillRect/>
                    </a:stretch>
                  </pic:blipFill>
                  <pic:spPr bwMode="auto">
                    <a:xfrm>
                      <a:off x="0" y="0"/>
                      <a:ext cx="1590675" cy="1602105"/>
                    </a:xfrm>
                    <a:prstGeom prst="rect">
                      <a:avLst/>
                    </a:prstGeom>
                    <a:noFill/>
                    <a:ln w="9525">
                      <a:noFill/>
                      <a:miter lim="800000"/>
                      <a:headEnd/>
                      <a:tailEnd/>
                    </a:ln>
                  </pic:spPr>
                </pic:pic>
              </a:graphicData>
            </a:graphic>
          </wp:inline>
        </w:drawing>
      </w:r>
    </w:p>
    <w:p w14:paraId="0AB304F3" w14:textId="77777777" w:rsidR="006A0743" w:rsidRDefault="006A0743" w:rsidP="00651B9C">
      <w:pPr>
        <w:pStyle w:val="ydpd32f2738yiv6419039798msonormal"/>
        <w:spacing w:before="0" w:beforeAutospacing="0" w:after="0" w:afterAutospacing="0"/>
        <w:jc w:val="both"/>
        <w:rPr>
          <w:rFonts w:ascii="New serif" w:hAnsi="New serif" w:cs="Helvetica"/>
          <w:color w:val="000000"/>
          <w:sz w:val="26"/>
          <w:szCs w:val="26"/>
        </w:rPr>
      </w:pPr>
    </w:p>
    <w:p w14:paraId="17EF7285" w14:textId="29FC01C3" w:rsidR="00095BDA" w:rsidRPr="00471292" w:rsidRDefault="00095BDA" w:rsidP="00095BDA">
      <w:pPr>
        <w:pStyle w:val="ydpd32f2738yiv6419039798msonormal"/>
        <w:spacing w:before="0" w:beforeAutospacing="0" w:after="0" w:afterAutospacing="0"/>
        <w:jc w:val="both"/>
        <w:rPr>
          <w:rFonts w:asciiTheme="minorHAnsi" w:hAnsiTheme="minorHAnsi" w:cs="Helvetica"/>
          <w:color w:val="000000"/>
        </w:rPr>
      </w:pPr>
      <w:r w:rsidRPr="00471292">
        <w:rPr>
          <w:rFonts w:asciiTheme="minorHAnsi" w:hAnsiTheme="minorHAnsi" w:cs="Helvetica"/>
          <w:color w:val="000000"/>
        </w:rPr>
        <w:t xml:space="preserve">Im Dekanat Porumamilla fanden im Februar und März 2021 an 5 Tagen Augencamps statt, die von insgesamt 566 überwiegend mittellosen Menschen besucht wurden. </w:t>
      </w:r>
      <w:r w:rsidR="00173CD2" w:rsidRPr="00471292">
        <w:rPr>
          <w:rFonts w:asciiTheme="minorHAnsi" w:hAnsiTheme="minorHAnsi" w:cs="Helvetica"/>
          <w:color w:val="000000"/>
        </w:rPr>
        <w:t>Diese</w:t>
      </w:r>
      <w:r w:rsidRPr="00471292">
        <w:rPr>
          <w:rFonts w:asciiTheme="minorHAnsi" w:hAnsiTheme="minorHAnsi" w:cs="Helvetica"/>
          <w:color w:val="000000"/>
        </w:rPr>
        <w:t xml:space="preserve"> wurden von Fachleuten gründlich untersucht. Insgesamt 345 Personen erhielten kostenlos eine passende Brille, um eine Sehschwäche auszugleichen. Nach Verordnung wurden</w:t>
      </w:r>
      <w:r w:rsidR="00173CD2" w:rsidRPr="00471292">
        <w:rPr>
          <w:rFonts w:asciiTheme="minorHAnsi" w:hAnsiTheme="minorHAnsi" w:cs="Helvetica"/>
          <w:color w:val="000000"/>
        </w:rPr>
        <w:t xml:space="preserve"> außerdem</w:t>
      </w:r>
      <w:r w:rsidRPr="00471292">
        <w:rPr>
          <w:rFonts w:asciiTheme="minorHAnsi" w:hAnsiTheme="minorHAnsi" w:cs="Helvetica"/>
          <w:color w:val="000000"/>
        </w:rPr>
        <w:t xml:space="preserve"> Augentropfen und Vitamin-A Kapseln ausgegeben. Die </w:t>
      </w:r>
      <w:r w:rsidR="00173CD2" w:rsidRPr="00471292">
        <w:rPr>
          <w:rFonts w:asciiTheme="minorHAnsi" w:hAnsiTheme="minorHAnsi" w:cs="Helvetica"/>
          <w:color w:val="000000"/>
        </w:rPr>
        <w:t>Patienten</w:t>
      </w:r>
      <w:r w:rsidRPr="00471292">
        <w:rPr>
          <w:rFonts w:asciiTheme="minorHAnsi" w:hAnsiTheme="minorHAnsi" w:cs="Helvetica"/>
          <w:color w:val="000000"/>
        </w:rPr>
        <w:t xml:space="preserve"> </w:t>
      </w:r>
      <w:r w:rsidR="00D72461">
        <w:rPr>
          <w:rFonts w:asciiTheme="minorHAnsi" w:hAnsiTheme="minorHAnsi" w:cs="Helvetica"/>
          <w:color w:val="000000"/>
        </w:rPr>
        <w:t xml:space="preserve">und Patientinnen </w:t>
      </w:r>
      <w:r w:rsidRPr="00471292">
        <w:rPr>
          <w:rFonts w:asciiTheme="minorHAnsi" w:hAnsiTheme="minorHAnsi" w:cs="Helvetica"/>
          <w:color w:val="000000"/>
        </w:rPr>
        <w:t>wurden über notwendige Maßnahmen zur Vorbeugung von Augenkrankheiten aufgeklärt.</w:t>
      </w:r>
    </w:p>
    <w:p w14:paraId="63EFE27E" w14:textId="04D0DD09" w:rsidR="00095BDA" w:rsidRPr="00173CD2" w:rsidRDefault="00095BDA" w:rsidP="00095BDA">
      <w:pPr>
        <w:pStyle w:val="ydpd32f2738yiv6419039798msonormal"/>
        <w:spacing w:before="0" w:beforeAutospacing="0" w:after="0" w:afterAutospacing="0"/>
        <w:jc w:val="both"/>
        <w:rPr>
          <w:rFonts w:asciiTheme="minorHAnsi" w:hAnsiTheme="minorHAnsi" w:cs="Helvetica"/>
          <w:color w:val="000000"/>
          <w:sz w:val="24"/>
          <w:szCs w:val="24"/>
        </w:rPr>
      </w:pPr>
    </w:p>
    <w:p w14:paraId="5BBC4CE7" w14:textId="6454C3B9" w:rsidR="00095BDA" w:rsidRDefault="00095BDA" w:rsidP="00095BDA">
      <w:pPr>
        <w:pStyle w:val="ydpd32f2738yiv6419039798msonormal"/>
        <w:spacing w:before="0" w:beforeAutospacing="0" w:after="0" w:afterAutospacing="0"/>
        <w:jc w:val="both"/>
        <w:rPr>
          <w:rFonts w:ascii="New serif" w:hAnsi="New serif" w:cs="Helvetica"/>
          <w:color w:val="000000"/>
          <w:sz w:val="26"/>
          <w:szCs w:val="26"/>
        </w:rPr>
      </w:pPr>
    </w:p>
    <w:p w14:paraId="22E5883F" w14:textId="5AA88BE9" w:rsidR="00173CD2" w:rsidRDefault="00173CD2" w:rsidP="00095BDA">
      <w:pPr>
        <w:pStyle w:val="ydpd32f2738yiv6419039798msonormal"/>
        <w:spacing w:before="0" w:beforeAutospacing="0" w:after="0" w:afterAutospacing="0"/>
        <w:jc w:val="both"/>
        <w:rPr>
          <w:rFonts w:ascii="New serif" w:hAnsi="New serif" w:cs="Helvetica"/>
          <w:color w:val="000000"/>
          <w:sz w:val="26"/>
          <w:szCs w:val="26"/>
        </w:rPr>
      </w:pPr>
    </w:p>
    <w:p w14:paraId="41FDC033" w14:textId="3EC34569" w:rsidR="00173CD2" w:rsidRDefault="00173CD2" w:rsidP="00173CD2">
      <w:pPr>
        <w:rPr>
          <w:rFonts w:ascii="New serif" w:hAnsi="New serif" w:cs="Helvetica"/>
          <w:color w:val="000000"/>
          <w:sz w:val="26"/>
          <w:szCs w:val="26"/>
          <w:lang w:eastAsia="de-DE"/>
        </w:rPr>
      </w:pPr>
      <w:r>
        <w:rPr>
          <w:rFonts w:ascii="New serif" w:hAnsi="New serif" w:cs="Helvetica"/>
          <w:color w:val="000000"/>
          <w:sz w:val="26"/>
          <w:szCs w:val="26"/>
        </w:rPr>
        <w:br w:type="page"/>
      </w:r>
    </w:p>
    <w:p w14:paraId="265FC114" w14:textId="357656DF" w:rsidR="00532D26" w:rsidRPr="00606735" w:rsidRDefault="00DD072D" w:rsidP="00606735">
      <w:pPr>
        <w:pStyle w:val="berschrift2"/>
        <w:rPr>
          <w:rFonts w:ascii="New serif" w:hAnsi="New serif" w:cs="Helvetica"/>
          <w:color w:val="7030A0"/>
          <w:sz w:val="28"/>
          <w:szCs w:val="28"/>
        </w:rPr>
      </w:pPr>
      <w:bookmarkStart w:id="14" w:name="_Toc109290553"/>
      <w:r w:rsidRPr="00606735">
        <w:rPr>
          <w:color w:val="7030A0"/>
          <w:sz w:val="28"/>
          <w:szCs w:val="28"/>
        </w:rPr>
        <w:lastRenderedPageBreak/>
        <w:t>Bangladesh</w:t>
      </w:r>
      <w:bookmarkEnd w:id="14"/>
    </w:p>
    <w:p w14:paraId="427EF3EF" w14:textId="438D114D" w:rsidR="00787F8C" w:rsidRPr="00606735" w:rsidRDefault="00F8575E" w:rsidP="00E35EA7">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606735">
        <w:rPr>
          <w:rFonts w:asciiTheme="minorHAnsi" w:eastAsiaTheme="minorHAnsi" w:hAnsiTheme="minorHAnsi" w:cstheme="minorBidi"/>
          <w:b/>
          <w:color w:val="7030A0"/>
          <w:lang w:eastAsia="en-US"/>
        </w:rPr>
        <w:t>Andheri Hilfe</w:t>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00787F8C" w:rsidRPr="00606735">
        <w:rPr>
          <w:rFonts w:asciiTheme="minorHAnsi" w:eastAsiaTheme="minorHAnsi" w:hAnsiTheme="minorHAnsi" w:cstheme="minorBidi"/>
          <w:b/>
          <w:color w:val="7030A0"/>
          <w:lang w:eastAsia="en-US"/>
        </w:rPr>
        <w:tab/>
      </w:r>
      <w:r w:rsidRPr="00606735">
        <w:rPr>
          <w:rFonts w:asciiTheme="minorHAnsi" w:eastAsiaTheme="minorHAnsi" w:hAnsiTheme="minorHAnsi" w:cstheme="minorBidi"/>
          <w:b/>
          <w:color w:val="7030A0"/>
          <w:lang w:eastAsia="en-US"/>
        </w:rPr>
        <w:t>10</w:t>
      </w:r>
      <w:r w:rsidR="00787F8C" w:rsidRPr="00606735">
        <w:rPr>
          <w:rFonts w:asciiTheme="minorHAnsi" w:eastAsiaTheme="minorHAnsi" w:hAnsiTheme="minorHAnsi" w:cstheme="minorBidi"/>
          <w:b/>
          <w:color w:val="7030A0"/>
          <w:lang w:eastAsia="en-US"/>
        </w:rPr>
        <w:t>.000,00 €</w:t>
      </w:r>
    </w:p>
    <w:p w14:paraId="563B04AF" w14:textId="42880430" w:rsidR="00DD5165" w:rsidRDefault="00DD5165" w:rsidP="00DD5165">
      <w:pPr>
        <w:shd w:val="clear" w:color="auto" w:fill="FFFFFF"/>
        <w:spacing w:after="360" w:line="384" w:lineRule="atLeast"/>
        <w:textAlignment w:val="baseline"/>
        <w:rPr>
          <w:rFonts w:eastAsia="Times New Roman" w:cstheme="minorHAnsi"/>
          <w:color w:val="000000"/>
          <w:lang w:eastAsia="de-DE"/>
        </w:rPr>
      </w:pPr>
      <w:r>
        <w:rPr>
          <w:noProof/>
          <w:lang w:eastAsia="de-DE"/>
        </w:rPr>
        <w:drawing>
          <wp:inline distT="0" distB="0" distL="0" distR="0" wp14:anchorId="02E7E75E" wp14:editId="0FCFC528">
            <wp:extent cx="2430780" cy="1703411"/>
            <wp:effectExtent l="0" t="0" r="7620" b="0"/>
            <wp:docPr id="29" name="Grafik 29" descr="Eine Frau wird von einem Arzt an den Augen untersu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e Frau wird von einem Arzt an den Augen untersucht.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39967" cy="1709849"/>
                    </a:xfrm>
                    <a:prstGeom prst="rect">
                      <a:avLst/>
                    </a:prstGeom>
                    <a:noFill/>
                    <a:ln>
                      <a:noFill/>
                    </a:ln>
                  </pic:spPr>
                </pic:pic>
              </a:graphicData>
            </a:graphic>
          </wp:inline>
        </w:drawing>
      </w:r>
      <w:r>
        <w:rPr>
          <w:rFonts w:eastAsia="Times New Roman" w:cstheme="minorHAnsi"/>
          <w:color w:val="000000"/>
          <w:lang w:eastAsia="de-DE"/>
        </w:rPr>
        <w:t xml:space="preserve">  </w:t>
      </w:r>
      <w:r>
        <w:rPr>
          <w:noProof/>
          <w:lang w:eastAsia="de-DE"/>
        </w:rPr>
        <w:drawing>
          <wp:inline distT="0" distB="0" distL="0" distR="0" wp14:anchorId="771575FB" wp14:editId="1C60AEC1">
            <wp:extent cx="2247900" cy="1685925"/>
            <wp:effectExtent l="0" t="0" r="0" b="9525"/>
            <wp:docPr id="27" name="Grafik 27" descr="Eine Person wird durch einen Arzt augenärztlich untersuc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e Person wird durch einen Arzt augenärztlich untersucht.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inline>
        </w:drawing>
      </w:r>
    </w:p>
    <w:p w14:paraId="49AD9968" w14:textId="18528382" w:rsidR="00DD5165" w:rsidRPr="00471292" w:rsidRDefault="00DD5165" w:rsidP="00DD5165">
      <w:pPr>
        <w:shd w:val="clear" w:color="auto" w:fill="FFFFFF"/>
        <w:spacing w:after="36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In verschiedenen Regionen Bangladeshs unterstützen wir in Zusammenarbeit mit der Andheri Hilfe Bonn fortlaufend die Durchführung von Augencamps.</w:t>
      </w:r>
      <w:r w:rsidRPr="00471292">
        <w:rPr>
          <w:rFonts w:eastAsia="Times New Roman" w:cstheme="minorHAnsi"/>
          <w:color w:val="000000"/>
          <w:lang w:eastAsia="de-DE"/>
        </w:rPr>
        <w:br/>
        <w:t>Diese Camps werden regelmäßig von sehr vielen Menschen besucht, die sonst keinen Zugang zu augenmedizinischer Behandlung haben. Für die Menschen dort sind diese Camps von unschätzbarem Wert, da beispiel</w:t>
      </w:r>
      <w:r w:rsidR="001C1311">
        <w:rPr>
          <w:rFonts w:eastAsia="Times New Roman" w:cstheme="minorHAnsi"/>
          <w:color w:val="000000"/>
          <w:lang w:eastAsia="de-DE"/>
        </w:rPr>
        <w:t>s</w:t>
      </w:r>
      <w:r w:rsidRPr="00471292">
        <w:rPr>
          <w:rFonts w:eastAsia="Times New Roman" w:cstheme="minorHAnsi"/>
          <w:color w:val="000000"/>
          <w:lang w:eastAsia="de-DE"/>
        </w:rPr>
        <w:t>weise das Sehvermögen so stark verbessert wird, dass sie anschließend wieder ihrer Arbeit nachgehen können. Andere werden erfolgreich operiert und gewinnen so ihr Augenlicht zurück. Aber auch eine einfache Anpassung der Brillengläser bedeutet oft eine starke Verbesserung der Sehkraft und damit eine große Veränderung im Leben dieser Menschen.</w:t>
      </w:r>
    </w:p>
    <w:p w14:paraId="020A6EE1" w14:textId="77777777" w:rsidR="00AC6BD6" w:rsidRDefault="00AC6BD6" w:rsidP="009E2A7C">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sz w:val="22"/>
          <w:szCs w:val="22"/>
          <w:u w:val="single"/>
          <w:lang w:eastAsia="en-US"/>
        </w:rPr>
      </w:pPr>
    </w:p>
    <w:p w14:paraId="17A7B21E" w14:textId="7A224344" w:rsidR="009E2A7C" w:rsidRPr="005E6735" w:rsidRDefault="009E2A7C" w:rsidP="009E2A7C">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eastAsia="en-US"/>
        </w:rPr>
      </w:pPr>
      <w:r w:rsidRPr="005E6735">
        <w:rPr>
          <w:rFonts w:asciiTheme="minorHAnsi" w:eastAsiaTheme="minorHAnsi" w:hAnsiTheme="minorHAnsi" w:cstheme="minorBidi"/>
          <w:b/>
          <w:color w:val="7030A0"/>
          <w:lang w:eastAsia="en-US"/>
        </w:rPr>
        <w:t>Berdo</w:t>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r>
      <w:r w:rsidRPr="005E6735">
        <w:rPr>
          <w:rFonts w:asciiTheme="minorHAnsi" w:eastAsiaTheme="minorHAnsi" w:hAnsiTheme="minorHAnsi" w:cstheme="minorBidi"/>
          <w:b/>
          <w:color w:val="7030A0"/>
          <w:lang w:eastAsia="en-US"/>
        </w:rPr>
        <w:tab/>
        <w:t>2.</w:t>
      </w:r>
      <w:r w:rsidR="00F8575E" w:rsidRPr="005E6735">
        <w:rPr>
          <w:rFonts w:asciiTheme="minorHAnsi" w:eastAsiaTheme="minorHAnsi" w:hAnsiTheme="minorHAnsi" w:cstheme="minorBidi"/>
          <w:b/>
          <w:color w:val="7030A0"/>
          <w:lang w:eastAsia="en-US"/>
        </w:rPr>
        <w:t>6</w:t>
      </w:r>
      <w:r w:rsidRPr="005E6735">
        <w:rPr>
          <w:rFonts w:asciiTheme="minorHAnsi" w:eastAsiaTheme="minorHAnsi" w:hAnsiTheme="minorHAnsi" w:cstheme="minorBidi"/>
          <w:b/>
          <w:color w:val="7030A0"/>
          <w:lang w:eastAsia="en-US"/>
        </w:rPr>
        <w:t>00,00 €</w:t>
      </w:r>
    </w:p>
    <w:p w14:paraId="2991369E" w14:textId="687295E6" w:rsidR="00243B52" w:rsidRDefault="00243B52" w:rsidP="008C0E59">
      <w:pPr>
        <w:shd w:val="clear" w:color="auto" w:fill="FFFFFF"/>
        <w:spacing w:after="0" w:line="384" w:lineRule="atLeast"/>
        <w:textAlignment w:val="baseline"/>
        <w:rPr>
          <w:rFonts w:ascii="Lato" w:eastAsia="Times New Roman" w:hAnsi="Lato" w:cs="Times New Roman"/>
          <w:color w:val="000000"/>
          <w:sz w:val="23"/>
          <w:szCs w:val="23"/>
          <w:lang w:eastAsia="de-DE"/>
        </w:rPr>
      </w:pPr>
      <w:r>
        <w:rPr>
          <w:noProof/>
          <w:lang w:eastAsia="de-DE"/>
        </w:rPr>
        <w:drawing>
          <wp:inline distT="0" distB="0" distL="0" distR="0" wp14:anchorId="399E4AC7" wp14:editId="149E6964">
            <wp:extent cx="2438400" cy="1830261"/>
            <wp:effectExtent l="0" t="0" r="0" b="0"/>
            <wp:docPr id="50" name="Grafik 50" descr="Eine größere Gruppe Frauen (ca. 20 Menschen) sitzt in einem Ra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e größere Gruppe Frauen (ca. 20 Menschen) sitzt in einem Raum.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49415" cy="1838529"/>
                    </a:xfrm>
                    <a:prstGeom prst="rect">
                      <a:avLst/>
                    </a:prstGeom>
                    <a:noFill/>
                    <a:ln>
                      <a:noFill/>
                    </a:ln>
                  </pic:spPr>
                </pic:pic>
              </a:graphicData>
            </a:graphic>
          </wp:inline>
        </w:drawing>
      </w:r>
    </w:p>
    <w:p w14:paraId="0EED8E92" w14:textId="77777777" w:rsidR="00210B1D" w:rsidRDefault="00210B1D" w:rsidP="008C0E59">
      <w:pPr>
        <w:shd w:val="clear" w:color="auto" w:fill="FFFFFF"/>
        <w:spacing w:after="0" w:line="384" w:lineRule="atLeast"/>
        <w:textAlignment w:val="baseline"/>
        <w:rPr>
          <w:rFonts w:ascii="Lato" w:eastAsia="Times New Roman" w:hAnsi="Lato" w:cs="Times New Roman"/>
          <w:color w:val="000000"/>
          <w:sz w:val="23"/>
          <w:szCs w:val="23"/>
          <w:lang w:eastAsia="de-DE"/>
        </w:rPr>
      </w:pPr>
    </w:p>
    <w:p w14:paraId="59865020" w14:textId="1F5FE99D" w:rsidR="008C0E59" w:rsidRPr="00471292" w:rsidRDefault="007A41F0" w:rsidP="008C0E59">
      <w:pPr>
        <w:shd w:val="clear" w:color="auto" w:fill="FFFFFF"/>
        <w:spacing w:after="0" w:line="384" w:lineRule="atLeast"/>
        <w:textAlignment w:val="baseline"/>
        <w:rPr>
          <w:rFonts w:ascii="Lato" w:eastAsia="Times New Roman" w:hAnsi="Lato" w:cs="Times New Roman"/>
          <w:color w:val="000000"/>
          <w:lang w:eastAsia="de-DE"/>
        </w:rPr>
      </w:pPr>
      <w:r w:rsidRPr="00471292">
        <w:rPr>
          <w:rFonts w:eastAsia="Times New Roman" w:cstheme="minorHAnsi"/>
          <w:color w:val="000000"/>
          <w:lang w:eastAsia="de-DE"/>
        </w:rPr>
        <w:t xml:space="preserve">Dieses </w:t>
      </w:r>
      <w:r w:rsidR="008C0E59" w:rsidRPr="00471292">
        <w:rPr>
          <w:rFonts w:eastAsia="Times New Roman" w:cstheme="minorHAnsi"/>
          <w:color w:val="000000"/>
          <w:lang w:eastAsia="de-DE"/>
        </w:rPr>
        <w:t xml:space="preserve">Projekt </w:t>
      </w:r>
      <w:r w:rsidR="0004102C" w:rsidRPr="00471292">
        <w:rPr>
          <w:rFonts w:eastAsia="Times New Roman" w:cstheme="minorHAnsi"/>
          <w:color w:val="000000"/>
          <w:lang w:eastAsia="de-DE"/>
        </w:rPr>
        <w:t xml:space="preserve">unseres Partners Berdo </w:t>
      </w:r>
      <w:r w:rsidR="008C0E59" w:rsidRPr="00471292">
        <w:rPr>
          <w:rFonts w:eastAsia="Times New Roman" w:cstheme="minorHAnsi"/>
          <w:color w:val="000000"/>
          <w:lang w:eastAsia="de-DE"/>
        </w:rPr>
        <w:t xml:space="preserve">dient der Unterstützung </w:t>
      </w:r>
      <w:r w:rsidR="0004102C" w:rsidRPr="00471292">
        <w:rPr>
          <w:rFonts w:eastAsia="Times New Roman" w:cstheme="minorHAnsi"/>
          <w:color w:val="000000"/>
          <w:lang w:eastAsia="de-DE"/>
        </w:rPr>
        <w:t xml:space="preserve">und Stärkung </w:t>
      </w:r>
      <w:r w:rsidR="008C0E59" w:rsidRPr="00471292">
        <w:rPr>
          <w:rFonts w:eastAsia="Times New Roman" w:cstheme="minorHAnsi"/>
          <w:color w:val="000000"/>
          <w:lang w:eastAsia="de-DE"/>
        </w:rPr>
        <w:t xml:space="preserve">von Menschen mit Sehbehinderung und anderen Beeinträchtigungen. Nach gründlicher Recherche und Aufnahme der Daten von behinderten Menschen im Bezirk Barisal Sadar, wurden Selbsthilfegruppen gegründet und die behinderten Menschen und ihre Angehörigen wurden in Aufklärungssitzungen über ihre Rechte und Möglichkeiten informiert. Es fanden auch </w:t>
      </w:r>
      <w:r w:rsidR="008C0E59" w:rsidRPr="00D05A2C">
        <w:rPr>
          <w:rFonts w:eastAsia="Times New Roman" w:cstheme="minorHAnsi"/>
          <w:color w:val="000000"/>
          <w:sz w:val="24"/>
          <w:szCs w:val="24"/>
          <w:lang w:eastAsia="de-DE"/>
        </w:rPr>
        <w:t xml:space="preserve">Schulungen zur Sensibilisierung von </w:t>
      </w:r>
      <w:r w:rsidR="008C0E59" w:rsidRPr="00D05A2C">
        <w:rPr>
          <w:rFonts w:eastAsia="Times New Roman" w:cstheme="minorHAnsi"/>
          <w:color w:val="000000"/>
          <w:sz w:val="24"/>
          <w:szCs w:val="24"/>
          <w:lang w:eastAsia="de-DE"/>
        </w:rPr>
        <w:lastRenderedPageBreak/>
        <w:t>Betreuer</w:t>
      </w:r>
      <w:r w:rsidR="00D72461">
        <w:rPr>
          <w:rFonts w:eastAsia="Times New Roman" w:cstheme="minorHAnsi"/>
          <w:color w:val="000000"/>
          <w:sz w:val="24"/>
          <w:szCs w:val="24"/>
          <w:lang w:eastAsia="de-DE"/>
        </w:rPr>
        <w:t>*innen</w:t>
      </w:r>
      <w:r w:rsidR="008C0E59" w:rsidRPr="00D05A2C">
        <w:rPr>
          <w:rFonts w:eastAsia="Times New Roman" w:cstheme="minorHAnsi"/>
          <w:color w:val="000000"/>
          <w:sz w:val="24"/>
          <w:szCs w:val="24"/>
          <w:lang w:eastAsia="de-DE"/>
        </w:rPr>
        <w:t xml:space="preserve">, </w:t>
      </w:r>
      <w:r w:rsidR="008C0E59" w:rsidRPr="00471292">
        <w:rPr>
          <w:rFonts w:eastAsia="Times New Roman" w:cstheme="minorHAnsi"/>
          <w:color w:val="000000"/>
          <w:lang w:eastAsia="de-DE"/>
        </w:rPr>
        <w:t>Erziehungsberechtigen, Eltern und Lehr</w:t>
      </w:r>
      <w:r w:rsidR="00D72461">
        <w:rPr>
          <w:rFonts w:eastAsia="Times New Roman" w:cstheme="minorHAnsi"/>
          <w:color w:val="000000"/>
          <w:lang w:eastAsia="de-DE"/>
        </w:rPr>
        <w:t>kräften</w:t>
      </w:r>
      <w:r w:rsidR="008C0E59" w:rsidRPr="00471292">
        <w:rPr>
          <w:rFonts w:eastAsia="Times New Roman" w:cstheme="minorHAnsi"/>
          <w:color w:val="000000"/>
          <w:lang w:eastAsia="de-DE"/>
        </w:rPr>
        <w:t xml:space="preserve"> statt, sowie ein Trainingskurs für Lehrer</w:t>
      </w:r>
      <w:r w:rsidR="00D72461">
        <w:rPr>
          <w:rFonts w:eastAsia="Times New Roman" w:cstheme="minorHAnsi"/>
          <w:color w:val="000000"/>
          <w:lang w:eastAsia="de-DE"/>
        </w:rPr>
        <w:t>*</w:t>
      </w:r>
      <w:r w:rsidR="008C0E59" w:rsidRPr="00471292">
        <w:rPr>
          <w:rFonts w:eastAsia="Times New Roman" w:cstheme="minorHAnsi"/>
          <w:color w:val="000000"/>
          <w:lang w:eastAsia="de-DE"/>
        </w:rPr>
        <w:t>innen von öffentlichen Grundschulen zur besseren Inklusion behinderte</w:t>
      </w:r>
      <w:r w:rsidRPr="00471292">
        <w:rPr>
          <w:rFonts w:eastAsia="Times New Roman" w:cstheme="minorHAnsi"/>
          <w:color w:val="000000"/>
          <w:lang w:eastAsia="de-DE"/>
        </w:rPr>
        <w:t>r</w:t>
      </w:r>
      <w:r w:rsidR="008C0E59" w:rsidRPr="00471292">
        <w:rPr>
          <w:rFonts w:eastAsia="Times New Roman" w:cstheme="minorHAnsi"/>
          <w:color w:val="000000"/>
          <w:lang w:eastAsia="de-DE"/>
        </w:rPr>
        <w:t xml:space="preserve"> Schüler</w:t>
      </w:r>
      <w:r w:rsidR="00D72461">
        <w:rPr>
          <w:rFonts w:eastAsia="Times New Roman" w:cstheme="minorHAnsi"/>
          <w:color w:val="000000"/>
          <w:lang w:eastAsia="de-DE"/>
        </w:rPr>
        <w:t>*</w:t>
      </w:r>
      <w:r w:rsidR="008C0E59" w:rsidRPr="00471292">
        <w:rPr>
          <w:rFonts w:eastAsia="Times New Roman" w:cstheme="minorHAnsi"/>
          <w:color w:val="000000"/>
          <w:lang w:eastAsia="de-DE"/>
        </w:rPr>
        <w:t>innen.</w:t>
      </w:r>
    </w:p>
    <w:p w14:paraId="10BCAF79" w14:textId="6D297965" w:rsidR="008C0E59" w:rsidRPr="00471292" w:rsidRDefault="008C0E59" w:rsidP="008C0E59">
      <w:pPr>
        <w:shd w:val="clear" w:color="auto" w:fill="FFFFFF"/>
        <w:spacing w:after="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br/>
        <w:t xml:space="preserve">Die Wirkung des Projekts war hervorragend und vielversprechend. Als Ergebnis der Interventionen hat die Zielgruppe einen großen Nutzen. Ihr Leben hat begonnen, sich erheblich zu verändern. Sie sind sich ihrer Rechte und Ansprüche bewusster geworden. Die Gruppensolidarität und der Zusammenhalt haben zugenommen. Das Mitgefühl für PWDs (Personen mit Behinderungen) hat auch unter Pflegekräften und Dienstleistern zugenommen. Als Ergebnis dieses Projekts wurde </w:t>
      </w:r>
      <w:r w:rsidR="007A41F0" w:rsidRPr="00471292">
        <w:rPr>
          <w:rFonts w:eastAsia="Times New Roman" w:cstheme="minorHAnsi"/>
          <w:color w:val="000000"/>
          <w:lang w:eastAsia="de-DE"/>
        </w:rPr>
        <w:t>die</w:t>
      </w:r>
      <w:r w:rsidRPr="00471292">
        <w:rPr>
          <w:rFonts w:eastAsia="Times New Roman" w:cstheme="minorHAnsi"/>
          <w:color w:val="000000"/>
          <w:lang w:eastAsia="de-DE"/>
        </w:rPr>
        <w:t xml:space="preserve"> positive Veränderung in den Zielgebieten als sehr zufriedenstellend befunden. COVID-19 hat ihr Leben aufgrund so vieler Bewegungseinschränkungen und Sperrungen unverhältnismäßig stark beeinträchtigt. Aufgrund dieser Situation benötigen diese Menschen kontinuierliche Unterstützung für einen längeren Zeitraum. Wir haben uns daher zur Fortsetzung dieses Projekts entschieden</w:t>
      </w:r>
      <w:r w:rsidR="0004102C" w:rsidRPr="00471292">
        <w:rPr>
          <w:rFonts w:eastAsia="Times New Roman" w:cstheme="minorHAnsi"/>
          <w:color w:val="000000"/>
          <w:lang w:eastAsia="de-DE"/>
        </w:rPr>
        <w:t>.</w:t>
      </w:r>
      <w:r w:rsidRPr="00471292">
        <w:rPr>
          <w:rFonts w:eastAsia="Times New Roman" w:cstheme="minorHAnsi"/>
          <w:color w:val="000000"/>
          <w:lang w:eastAsia="de-DE"/>
        </w:rPr>
        <w:t xml:space="preserve"> </w:t>
      </w:r>
    </w:p>
    <w:p w14:paraId="1CAFC895" w14:textId="0F7B898F" w:rsidR="00520361" w:rsidRPr="00D05A2C" w:rsidRDefault="00520361" w:rsidP="009E2A7C">
      <w:pPr>
        <w:pStyle w:val="StandardWeb"/>
        <w:shd w:val="clear" w:color="auto" w:fill="FFFFFF"/>
        <w:spacing w:before="0" w:beforeAutospacing="0" w:after="360" w:afterAutospacing="0" w:line="384" w:lineRule="atLeast"/>
        <w:textAlignment w:val="baseline"/>
        <w:rPr>
          <w:rFonts w:asciiTheme="minorHAnsi" w:hAnsiTheme="minorHAnsi" w:cstheme="minorHAnsi"/>
        </w:rPr>
      </w:pPr>
    </w:p>
    <w:p w14:paraId="2F22A64C" w14:textId="77777777" w:rsidR="002C7A31" w:rsidRDefault="002C7A31">
      <w:pPr>
        <w:rPr>
          <w:rFonts w:ascii="PF Centro Sans Pro" w:eastAsia="Times New Roman" w:hAnsi="PF Centro Sans Pro" w:cs="Times New Roman"/>
          <w:sz w:val="24"/>
          <w:szCs w:val="24"/>
          <w:lang w:eastAsia="de-DE"/>
        </w:rPr>
      </w:pPr>
      <w:r>
        <w:rPr>
          <w:rFonts w:ascii="PF Centro Sans Pro" w:hAnsi="PF Centro Sans Pro"/>
        </w:rPr>
        <w:br w:type="page"/>
      </w:r>
    </w:p>
    <w:p w14:paraId="5F526C0D" w14:textId="77777777" w:rsidR="002C7A31" w:rsidRPr="005E6735" w:rsidRDefault="002C7A31" w:rsidP="005E6735">
      <w:pPr>
        <w:pStyle w:val="berschrift1"/>
        <w:jc w:val="center"/>
        <w:rPr>
          <w:color w:val="7030A0"/>
        </w:rPr>
      </w:pPr>
      <w:bookmarkStart w:id="15" w:name="_Toc109290554"/>
      <w:r w:rsidRPr="005E6735">
        <w:rPr>
          <w:color w:val="7030A0"/>
        </w:rPr>
        <w:lastRenderedPageBreak/>
        <w:t>SÜDAMERIKA</w:t>
      </w:r>
      <w:bookmarkEnd w:id="15"/>
    </w:p>
    <w:p w14:paraId="62D834C0" w14:textId="77777777" w:rsidR="00932D63" w:rsidRPr="00471292" w:rsidRDefault="00932D63" w:rsidP="005D32AB">
      <w:pPr>
        <w:pStyle w:val="KeinLeerraum"/>
        <w:rPr>
          <w:sz w:val="24"/>
          <w:szCs w:val="24"/>
          <w:shd w:val="clear" w:color="auto" w:fill="FFFFFF"/>
        </w:rPr>
      </w:pPr>
      <w:r w:rsidRPr="00471292">
        <w:rPr>
          <w:sz w:val="24"/>
          <w:szCs w:val="24"/>
          <w:shd w:val="clear" w:color="auto" w:fill="FFFFFF"/>
        </w:rPr>
        <w:t>Auch in Südamerika haben wir uns bemüht, die durch die Corona-Krise verstärkten Einschränkungen für die blinden und sehbehinderten Menschen aufzufangen.</w:t>
      </w:r>
    </w:p>
    <w:p w14:paraId="6B25A0FA" w14:textId="77777777" w:rsidR="00201059" w:rsidRPr="00201059" w:rsidRDefault="00201059" w:rsidP="00201059">
      <w:pPr>
        <w:jc w:val="both"/>
        <w:rPr>
          <w:sz w:val="28"/>
          <w:szCs w:val="28"/>
        </w:rPr>
      </w:pPr>
    </w:p>
    <w:p w14:paraId="1D9D880A" w14:textId="77777777" w:rsidR="002C7A31" w:rsidRPr="005E6735" w:rsidRDefault="002C7A31" w:rsidP="005E6735">
      <w:pPr>
        <w:pStyle w:val="berschrift2"/>
        <w:rPr>
          <w:rFonts w:eastAsiaTheme="minorHAnsi"/>
          <w:color w:val="7030A0"/>
          <w:sz w:val="28"/>
          <w:szCs w:val="28"/>
          <w:lang w:val="en-GB"/>
        </w:rPr>
      </w:pPr>
      <w:bookmarkStart w:id="16" w:name="_Toc109290555"/>
      <w:r w:rsidRPr="005E6735">
        <w:rPr>
          <w:rFonts w:eastAsiaTheme="minorHAnsi"/>
          <w:color w:val="7030A0"/>
          <w:sz w:val="28"/>
          <w:szCs w:val="28"/>
          <w:lang w:val="en-GB"/>
        </w:rPr>
        <w:t>Bolivien</w:t>
      </w:r>
      <w:bookmarkEnd w:id="16"/>
    </w:p>
    <w:p w14:paraId="2567AD92" w14:textId="41F82AB8" w:rsidR="0049617B" w:rsidRPr="005E6735" w:rsidRDefault="002C7A31" w:rsidP="005E6735">
      <w:pPr>
        <w:pStyle w:val="StandardWeb"/>
        <w:shd w:val="clear" w:color="auto" w:fill="FFFFFF"/>
        <w:spacing w:before="0" w:beforeAutospacing="0" w:after="360" w:afterAutospacing="0" w:line="384" w:lineRule="atLeast"/>
        <w:textAlignment w:val="baseline"/>
        <w:rPr>
          <w:rFonts w:asciiTheme="minorHAnsi" w:eastAsiaTheme="minorHAnsi" w:hAnsiTheme="minorHAnsi" w:cstheme="minorBidi"/>
          <w:b/>
          <w:color w:val="7030A0"/>
          <w:lang w:val="en-GB" w:eastAsia="en-US"/>
        </w:rPr>
      </w:pPr>
      <w:r w:rsidRPr="005E6735">
        <w:rPr>
          <w:rFonts w:asciiTheme="minorHAnsi" w:eastAsiaTheme="minorHAnsi" w:hAnsiTheme="minorHAnsi" w:cstheme="minorBidi"/>
          <w:b/>
          <w:color w:val="7030A0"/>
          <w:lang w:val="en-GB" w:eastAsia="en-US"/>
        </w:rPr>
        <w:t xml:space="preserve">JOC (Juventud Obrera Cristiana) </w:t>
      </w:r>
      <w:r w:rsidR="002B38EC" w:rsidRPr="005E6735">
        <w:rPr>
          <w:rFonts w:asciiTheme="minorHAnsi" w:eastAsiaTheme="minorHAnsi" w:hAnsiTheme="minorHAnsi" w:cstheme="minorBidi"/>
          <w:b/>
          <w:color w:val="7030A0"/>
          <w:lang w:val="en-GB" w:eastAsia="en-US"/>
        </w:rPr>
        <w:tab/>
      </w:r>
      <w:r w:rsidR="002B38EC" w:rsidRPr="005E6735">
        <w:rPr>
          <w:rFonts w:asciiTheme="minorHAnsi" w:eastAsiaTheme="minorHAnsi" w:hAnsiTheme="minorHAnsi" w:cstheme="minorBidi"/>
          <w:b/>
          <w:color w:val="7030A0"/>
          <w:lang w:val="en-GB" w:eastAsia="en-US"/>
        </w:rPr>
        <w:tab/>
      </w:r>
      <w:r w:rsidR="002B38EC" w:rsidRPr="005E6735">
        <w:rPr>
          <w:rFonts w:asciiTheme="minorHAnsi" w:eastAsiaTheme="minorHAnsi" w:hAnsiTheme="minorHAnsi" w:cstheme="minorBidi"/>
          <w:b/>
          <w:color w:val="7030A0"/>
          <w:lang w:val="en-GB" w:eastAsia="en-US"/>
        </w:rPr>
        <w:tab/>
      </w:r>
      <w:r w:rsidRPr="005E6735">
        <w:rPr>
          <w:rFonts w:asciiTheme="minorHAnsi" w:eastAsiaTheme="minorHAnsi" w:hAnsiTheme="minorHAnsi" w:cstheme="minorBidi"/>
          <w:b/>
          <w:color w:val="7030A0"/>
          <w:lang w:val="en-GB" w:eastAsia="en-US"/>
        </w:rPr>
        <w:tab/>
      </w:r>
      <w:r w:rsidRPr="005E6735">
        <w:rPr>
          <w:rFonts w:asciiTheme="minorHAnsi" w:eastAsiaTheme="minorHAnsi" w:hAnsiTheme="minorHAnsi" w:cstheme="minorBidi"/>
          <w:b/>
          <w:color w:val="7030A0"/>
          <w:lang w:val="en-GB" w:eastAsia="en-US"/>
        </w:rPr>
        <w:tab/>
      </w:r>
      <w:r w:rsidRPr="005E6735">
        <w:rPr>
          <w:rFonts w:asciiTheme="minorHAnsi" w:eastAsiaTheme="minorHAnsi" w:hAnsiTheme="minorHAnsi" w:cstheme="minorBidi"/>
          <w:b/>
          <w:color w:val="7030A0"/>
          <w:lang w:val="en-GB" w:eastAsia="en-US"/>
        </w:rPr>
        <w:tab/>
      </w:r>
      <w:r w:rsidRPr="005E6735">
        <w:rPr>
          <w:rFonts w:asciiTheme="minorHAnsi" w:eastAsiaTheme="minorHAnsi" w:hAnsiTheme="minorHAnsi" w:cstheme="minorBidi"/>
          <w:b/>
          <w:color w:val="7030A0"/>
          <w:lang w:val="en-GB" w:eastAsia="en-US"/>
        </w:rPr>
        <w:tab/>
        <w:t>2.</w:t>
      </w:r>
      <w:r w:rsidR="00F8575E" w:rsidRPr="005E6735">
        <w:rPr>
          <w:rFonts w:asciiTheme="minorHAnsi" w:eastAsiaTheme="minorHAnsi" w:hAnsiTheme="minorHAnsi" w:cstheme="minorBidi"/>
          <w:b/>
          <w:color w:val="7030A0"/>
          <w:lang w:val="en-GB" w:eastAsia="en-US"/>
        </w:rPr>
        <w:t>4</w:t>
      </w:r>
      <w:r w:rsidRPr="005E6735">
        <w:rPr>
          <w:rFonts w:asciiTheme="minorHAnsi" w:eastAsiaTheme="minorHAnsi" w:hAnsiTheme="minorHAnsi" w:cstheme="minorBidi"/>
          <w:b/>
          <w:color w:val="7030A0"/>
          <w:lang w:val="en-GB" w:eastAsia="en-US"/>
        </w:rPr>
        <w:t>00,00 €</w:t>
      </w:r>
    </w:p>
    <w:p w14:paraId="0AB6059D" w14:textId="034E2DAB" w:rsidR="002B38EC" w:rsidRDefault="002B38EC" w:rsidP="002B38EC">
      <w:pPr>
        <w:shd w:val="clear" w:color="auto" w:fill="FFFFFF"/>
        <w:spacing w:after="360" w:line="384" w:lineRule="atLeast"/>
        <w:textAlignment w:val="baseline"/>
        <w:rPr>
          <w:rFonts w:eastAsia="Times New Roman" w:cstheme="minorHAnsi"/>
          <w:color w:val="000000"/>
          <w:lang w:eastAsia="de-DE"/>
        </w:rPr>
      </w:pPr>
      <w:r>
        <w:rPr>
          <w:noProof/>
          <w:lang w:eastAsia="de-DE"/>
        </w:rPr>
        <w:drawing>
          <wp:inline distT="0" distB="0" distL="0" distR="0" wp14:anchorId="5D77D2A6" wp14:editId="7E0DF4FC">
            <wp:extent cx="1059180" cy="1883090"/>
            <wp:effectExtent l="0" t="0" r="7620" b="3175"/>
            <wp:docPr id="33" name="Grafik 33" descr="Ein Mädchen ertastet eine auf Papier gedruckte Grafi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Mädchen ertastet eine auf Papier gedruckte Grafik.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80088" cy="1920261"/>
                    </a:xfrm>
                    <a:prstGeom prst="rect">
                      <a:avLst/>
                    </a:prstGeom>
                    <a:noFill/>
                    <a:ln>
                      <a:noFill/>
                    </a:ln>
                  </pic:spPr>
                </pic:pic>
              </a:graphicData>
            </a:graphic>
          </wp:inline>
        </w:drawing>
      </w:r>
      <w:r>
        <w:rPr>
          <w:rFonts w:eastAsia="Times New Roman" w:cstheme="minorHAnsi"/>
          <w:color w:val="000000"/>
          <w:lang w:eastAsia="de-DE"/>
        </w:rPr>
        <w:t xml:space="preserve"> </w:t>
      </w:r>
      <w:r>
        <w:rPr>
          <w:noProof/>
          <w:lang w:eastAsia="de-DE"/>
        </w:rPr>
        <w:drawing>
          <wp:inline distT="0" distB="0" distL="0" distR="0" wp14:anchorId="2F3EFD04" wp14:editId="68986946">
            <wp:extent cx="3030114" cy="1702435"/>
            <wp:effectExtent l="0" t="0" r="0" b="0"/>
            <wp:docPr id="31" name="Grafik 31" descr="Ein Screenshot der Teilnehmer*innen des virtuellen Workshops zur Brailleschr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descr="Ein Screenshot der Teilnehmer*innen des virtuellen Workshops zur Brailleschrift.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50429" cy="1713848"/>
                    </a:xfrm>
                    <a:prstGeom prst="rect">
                      <a:avLst/>
                    </a:prstGeom>
                    <a:noFill/>
                    <a:ln>
                      <a:noFill/>
                    </a:ln>
                  </pic:spPr>
                </pic:pic>
              </a:graphicData>
            </a:graphic>
          </wp:inline>
        </w:drawing>
      </w:r>
      <w:r>
        <w:rPr>
          <w:rFonts w:eastAsia="Times New Roman" w:cstheme="minorHAnsi"/>
          <w:color w:val="000000"/>
          <w:lang w:eastAsia="de-DE"/>
        </w:rPr>
        <w:t xml:space="preserve"> </w:t>
      </w:r>
      <w:r>
        <w:rPr>
          <w:noProof/>
          <w:lang w:eastAsia="de-DE"/>
        </w:rPr>
        <w:drawing>
          <wp:inline distT="0" distB="0" distL="0" distR="0" wp14:anchorId="5BA3120A" wp14:editId="65C8D1D6">
            <wp:extent cx="1372776" cy="1836420"/>
            <wp:effectExtent l="0" t="0" r="0" b="0"/>
            <wp:docPr id="30" name="Grafik 30" descr="Ein Mann hält zwei Dokumente in die Kamera. Es sind Zertifikate zur Teilnahme an den Weiterbildu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Mann hält zwei Dokumente in die Kamera. Es sind Zertifikate zur Teilnahme an den Weiterbildungen.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1391" cy="1847945"/>
                    </a:xfrm>
                    <a:prstGeom prst="rect">
                      <a:avLst/>
                    </a:prstGeom>
                    <a:noFill/>
                    <a:ln>
                      <a:noFill/>
                    </a:ln>
                  </pic:spPr>
                </pic:pic>
              </a:graphicData>
            </a:graphic>
          </wp:inline>
        </w:drawing>
      </w:r>
    </w:p>
    <w:p w14:paraId="2AE5B08E" w14:textId="39DDD277" w:rsidR="002B38EC" w:rsidRPr="00471292" w:rsidRDefault="002B38EC" w:rsidP="002B38EC">
      <w:pPr>
        <w:shd w:val="clear" w:color="auto" w:fill="FFFFFF"/>
        <w:spacing w:after="360" w:line="384" w:lineRule="atLeast"/>
        <w:textAlignment w:val="baseline"/>
        <w:rPr>
          <w:rFonts w:eastAsia="Times New Roman" w:cstheme="minorHAnsi"/>
          <w:color w:val="000000"/>
          <w:lang w:eastAsia="de-DE"/>
        </w:rPr>
      </w:pPr>
      <w:r w:rsidRPr="00471292">
        <w:rPr>
          <w:rFonts w:eastAsia="Times New Roman" w:cstheme="minorHAnsi"/>
          <w:color w:val="000000"/>
          <w:lang w:eastAsia="de-DE"/>
        </w:rPr>
        <w:t xml:space="preserve">Dieses Projekt zur Stärkung der Braille-Kompetenz während der COVID-19-Pandemie durch unseren Partner, die Juventud Obrera Cristiana de Bolivia (Christliche Arbeiterjugend) richtet sich an </w:t>
      </w:r>
      <w:r w:rsidR="00761781">
        <w:rPr>
          <w:rFonts w:eastAsia="Times New Roman" w:cstheme="minorHAnsi"/>
          <w:color w:val="000000"/>
          <w:lang w:eastAsia="de-DE"/>
        </w:rPr>
        <w:t>Lehrende</w:t>
      </w:r>
      <w:r w:rsidRPr="00471292">
        <w:rPr>
          <w:rFonts w:eastAsia="Times New Roman" w:cstheme="minorHAnsi"/>
          <w:color w:val="000000"/>
          <w:lang w:eastAsia="de-DE"/>
        </w:rPr>
        <w:t>, Erzieher</w:t>
      </w:r>
      <w:r w:rsidR="00761781">
        <w:rPr>
          <w:rFonts w:eastAsia="Times New Roman" w:cstheme="minorHAnsi"/>
          <w:color w:val="000000"/>
          <w:lang w:eastAsia="de-DE"/>
        </w:rPr>
        <w:t>*innen</w:t>
      </w:r>
      <w:r w:rsidRPr="00471292">
        <w:rPr>
          <w:rFonts w:eastAsia="Times New Roman" w:cstheme="minorHAnsi"/>
          <w:color w:val="000000"/>
          <w:lang w:eastAsia="de-DE"/>
        </w:rPr>
        <w:t xml:space="preserve"> und Eltern, die blinde Kinder in </w:t>
      </w:r>
      <w:r w:rsidR="00C75B88">
        <w:rPr>
          <w:rFonts w:eastAsia="Times New Roman" w:cstheme="minorHAnsi"/>
          <w:color w:val="000000"/>
          <w:lang w:eastAsia="de-DE"/>
        </w:rPr>
        <w:t>i</w:t>
      </w:r>
      <w:r w:rsidRPr="00471292">
        <w:rPr>
          <w:rFonts w:eastAsia="Times New Roman" w:cstheme="minorHAnsi"/>
          <w:color w:val="000000"/>
          <w:lang w:eastAsia="de-DE"/>
        </w:rPr>
        <w:t>hrer Obhut haben. Bedingt durch die Corona-Pandemie fand mittels virtueller Plattformen ein Training im Braille-System sowohl für Lehrkräfte als auch für betroffene Kinder statt. Darüber hinaus gab es unter anderem Konferenzen und Vorträge zum Thema Sehbehinderung. So konnten 104 Personen geschult werden. 24 blinde und sehbehinderte Kinder erhielten pädagogische Unterstützung sowie Lern</w:t>
      </w:r>
      <w:r w:rsidR="00761781">
        <w:rPr>
          <w:rFonts w:eastAsia="Times New Roman" w:cstheme="minorHAnsi"/>
          <w:color w:val="000000"/>
          <w:lang w:eastAsia="de-DE"/>
        </w:rPr>
        <w:t>m</w:t>
      </w:r>
      <w:r w:rsidRPr="00471292">
        <w:rPr>
          <w:rFonts w:eastAsia="Times New Roman" w:cstheme="minorHAnsi"/>
          <w:color w:val="000000"/>
          <w:lang w:eastAsia="de-DE"/>
        </w:rPr>
        <w:t>aterial.</w:t>
      </w:r>
      <w:r w:rsidRPr="00471292">
        <w:rPr>
          <w:rFonts w:eastAsia="Times New Roman" w:cstheme="minorHAnsi"/>
          <w:color w:val="000000"/>
          <w:lang w:eastAsia="de-DE"/>
        </w:rPr>
        <w:br/>
        <w:t>Ebenso wurden Aktivitäten zur sozialen Eingliederung gefördert und Kontakte zwischen Kindern mit und ohne Behinderung hergestellt, z.B. durch einen Lese-Club oder eine Talent-Nacht.</w:t>
      </w:r>
    </w:p>
    <w:p w14:paraId="1FDD13CF" w14:textId="7F4DA045" w:rsidR="002666BD" w:rsidRDefault="002666BD" w:rsidP="002B38EC">
      <w:pPr>
        <w:shd w:val="clear" w:color="auto" w:fill="FFFFFF"/>
        <w:spacing w:after="360" w:line="384" w:lineRule="atLeast"/>
        <w:textAlignment w:val="baseline"/>
        <w:rPr>
          <w:rFonts w:eastAsia="Times New Roman" w:cstheme="minorHAnsi"/>
          <w:color w:val="000000"/>
          <w:sz w:val="24"/>
          <w:szCs w:val="24"/>
          <w:lang w:eastAsia="de-DE"/>
        </w:rPr>
      </w:pPr>
    </w:p>
    <w:p w14:paraId="47715A8E" w14:textId="46FF6819" w:rsidR="002666BD" w:rsidRPr="005E6735" w:rsidRDefault="002666BD" w:rsidP="005E6735">
      <w:pPr>
        <w:rPr>
          <w:rFonts w:eastAsia="Times New Roman" w:cstheme="minorHAnsi"/>
          <w:color w:val="000000"/>
          <w:sz w:val="24"/>
          <w:szCs w:val="24"/>
          <w:lang w:eastAsia="de-DE"/>
        </w:rPr>
      </w:pPr>
      <w:r w:rsidRPr="005E6735">
        <w:rPr>
          <w:color w:val="7030A0"/>
          <w:sz w:val="24"/>
          <w:szCs w:val="24"/>
        </w:rPr>
        <w:t>FIDACA</w:t>
      </w:r>
      <w:r w:rsidRPr="005E6735">
        <w:rPr>
          <w:color w:val="7030A0"/>
          <w:sz w:val="24"/>
          <w:szCs w:val="24"/>
        </w:rPr>
        <w:tab/>
      </w:r>
      <w:r w:rsidRPr="005E6735">
        <w:rPr>
          <w:color w:val="7030A0"/>
          <w:sz w:val="24"/>
          <w:szCs w:val="24"/>
        </w:rPr>
        <w:tab/>
      </w:r>
      <w:r w:rsidRPr="005E6735">
        <w:rPr>
          <w:color w:val="7030A0"/>
          <w:sz w:val="24"/>
          <w:szCs w:val="24"/>
        </w:rPr>
        <w:tab/>
      </w:r>
      <w:r w:rsidRPr="005E6735">
        <w:rPr>
          <w:color w:val="7030A0"/>
          <w:sz w:val="24"/>
          <w:szCs w:val="24"/>
        </w:rPr>
        <w:tab/>
      </w:r>
      <w:r w:rsidRPr="005E6735">
        <w:rPr>
          <w:color w:val="7030A0"/>
          <w:sz w:val="24"/>
          <w:szCs w:val="24"/>
        </w:rPr>
        <w:tab/>
      </w:r>
      <w:r w:rsidRPr="005E6735">
        <w:rPr>
          <w:color w:val="7030A0"/>
          <w:sz w:val="24"/>
          <w:szCs w:val="24"/>
        </w:rPr>
        <w:tab/>
      </w:r>
      <w:r w:rsidRPr="005E6735">
        <w:rPr>
          <w:color w:val="7030A0"/>
          <w:sz w:val="24"/>
          <w:szCs w:val="24"/>
        </w:rPr>
        <w:tab/>
      </w:r>
      <w:r w:rsidRPr="005E6735">
        <w:rPr>
          <w:color w:val="7030A0"/>
          <w:sz w:val="24"/>
          <w:szCs w:val="24"/>
        </w:rPr>
        <w:tab/>
      </w:r>
      <w:r w:rsidRPr="005E6735">
        <w:rPr>
          <w:color w:val="7030A0"/>
          <w:sz w:val="24"/>
          <w:szCs w:val="24"/>
        </w:rPr>
        <w:tab/>
        <w:t>9.900,00 €</w:t>
      </w:r>
    </w:p>
    <w:p w14:paraId="30B2AF35" w14:textId="4B324543" w:rsidR="009F2502" w:rsidRPr="00471292" w:rsidRDefault="002666BD" w:rsidP="002666BD">
      <w:r w:rsidRPr="00471292">
        <w:t>Die Internationale Föderation Katholischer Blindenvereinigungen (Fidaca) haben wir auch in diesem Jahr durch unseren Beitrag unterstützt.</w:t>
      </w:r>
    </w:p>
    <w:p w14:paraId="6297FAA6" w14:textId="53DCB8BD" w:rsidR="007D3BF6" w:rsidRDefault="007D3BF6">
      <w:pPr>
        <w:rPr>
          <w:sz w:val="24"/>
          <w:szCs w:val="24"/>
        </w:rPr>
      </w:pPr>
      <w:r>
        <w:rPr>
          <w:sz w:val="24"/>
          <w:szCs w:val="24"/>
        </w:rPr>
        <w:br w:type="page"/>
      </w:r>
    </w:p>
    <w:p w14:paraId="55A808EB" w14:textId="39977B6D" w:rsidR="005E6735" w:rsidRPr="007D3BF6" w:rsidRDefault="007D3BF6" w:rsidP="007D3BF6">
      <w:pPr>
        <w:pStyle w:val="berschrift1"/>
        <w:jc w:val="center"/>
        <w:rPr>
          <w:color w:val="7030A0"/>
        </w:rPr>
      </w:pPr>
      <w:bookmarkStart w:id="17" w:name="_Toc109290556"/>
      <w:r w:rsidRPr="007D3BF6">
        <w:rPr>
          <w:color w:val="7030A0"/>
        </w:rPr>
        <w:lastRenderedPageBreak/>
        <w:t>Neues aus Bonn</w:t>
      </w:r>
      <w:bookmarkEnd w:id="17"/>
    </w:p>
    <w:p w14:paraId="484EF272" w14:textId="17B7E3E5" w:rsidR="007D3BF6" w:rsidRDefault="007D3BF6" w:rsidP="002666BD">
      <w:pPr>
        <w:rPr>
          <w:sz w:val="24"/>
          <w:szCs w:val="24"/>
        </w:rPr>
      </w:pPr>
    </w:p>
    <w:p w14:paraId="398DCA49" w14:textId="77777777" w:rsidR="007D3BF6" w:rsidRPr="007D3BF6" w:rsidRDefault="007D3BF6" w:rsidP="007D3BF6">
      <w:pPr>
        <w:pStyle w:val="berschrift2"/>
        <w:rPr>
          <w:color w:val="7030A0"/>
          <w:sz w:val="28"/>
          <w:szCs w:val="28"/>
          <w:lang w:eastAsia="de-DE"/>
        </w:rPr>
      </w:pPr>
      <w:bookmarkStart w:id="18" w:name="_Toc102987384"/>
      <w:bookmarkStart w:id="19" w:name="_Toc109290557"/>
      <w:r w:rsidRPr="007D3BF6">
        <w:rPr>
          <w:color w:val="7030A0"/>
          <w:sz w:val="28"/>
          <w:szCs w:val="28"/>
          <w:lang w:eastAsia="de-DE"/>
        </w:rPr>
        <w:t>Blindenschrift-Verlag &amp; -Druckerei „Pauline von Mallinckrodt“ gGmbH</w:t>
      </w:r>
      <w:bookmarkEnd w:id="18"/>
      <w:bookmarkEnd w:id="19"/>
    </w:p>
    <w:p w14:paraId="0F962A44" w14:textId="77777777" w:rsidR="007D3BF6" w:rsidRPr="007D3BF6" w:rsidRDefault="007D3BF6" w:rsidP="007D3BF6">
      <w:pPr>
        <w:rPr>
          <w:rFonts w:ascii="Calibri" w:hAnsi="Calibri" w:cs="Calibri"/>
          <w:b/>
          <w:bCs/>
          <w:color w:val="7030A0"/>
          <w:sz w:val="24"/>
          <w:szCs w:val="24"/>
          <w:lang w:eastAsia="de-DE"/>
        </w:rPr>
      </w:pPr>
      <w:r w:rsidRPr="007D3BF6">
        <w:rPr>
          <w:rFonts w:ascii="Calibri" w:hAnsi="Calibri" w:cs="Calibri"/>
          <w:b/>
          <w:bCs/>
          <w:color w:val="7030A0"/>
          <w:sz w:val="24"/>
          <w:szCs w:val="24"/>
          <w:lang w:eastAsia="de-DE"/>
        </w:rPr>
        <w:t xml:space="preserve">Neues aus dem Verlag </w:t>
      </w:r>
    </w:p>
    <w:p w14:paraId="0EE01AB8" w14:textId="77777777" w:rsidR="007D3BF6" w:rsidRPr="00471292" w:rsidRDefault="007D3BF6" w:rsidP="007D3BF6">
      <w:pPr>
        <w:rPr>
          <w:rFonts w:ascii="Calibri" w:hAnsi="Calibri" w:cs="Calibri"/>
        </w:rPr>
      </w:pPr>
      <w:r w:rsidRPr="00471292">
        <w:rPr>
          <w:rFonts w:ascii="Calibri" w:hAnsi="Calibri" w:cs="Calibri"/>
        </w:rPr>
        <w:t xml:space="preserve">2021 war für uns das „Jahr der Bibel“, da die Übertragung der Einheitsübersetzung 2017 in Blindenkurzschrift abgeschlossen ist, auch das evangelische Pendant wurde in Kurzschrift fertiggestellt. </w:t>
      </w:r>
    </w:p>
    <w:p w14:paraId="466DB82B" w14:textId="77777777" w:rsidR="007D3BF6" w:rsidRPr="00471292" w:rsidRDefault="007D3BF6" w:rsidP="007D3BF6">
      <w:pPr>
        <w:rPr>
          <w:rFonts w:ascii="Calibri" w:hAnsi="Calibri" w:cs="Calibri"/>
        </w:rPr>
      </w:pPr>
      <w:r w:rsidRPr="00471292">
        <w:rPr>
          <w:rFonts w:ascii="Calibri" w:hAnsi="Calibri" w:cs="Calibri"/>
        </w:rPr>
        <w:t>Das Neue Testament gibt es auch in Vollschrift.</w:t>
      </w:r>
    </w:p>
    <w:p w14:paraId="7A3F33B7" w14:textId="60381766" w:rsidR="007D3BF6" w:rsidRPr="00471292" w:rsidRDefault="007D3BF6" w:rsidP="007D3BF6">
      <w:pPr>
        <w:rPr>
          <w:rFonts w:ascii="Calibri" w:hAnsi="Calibri" w:cs="Calibri"/>
        </w:rPr>
      </w:pPr>
      <w:r w:rsidRPr="00471292">
        <w:rPr>
          <w:rFonts w:ascii="Calibri" w:hAnsi="Calibri" w:cs="Calibri"/>
        </w:rPr>
        <w:t>Häufig zum Einsatz kam der Schwellkopierer, mit dem einfache Graphiken tastbar gemacht werden können; als Beispiel</w:t>
      </w:r>
      <w:r w:rsidRPr="00471292">
        <w:rPr>
          <w:rFonts w:ascii="Calibri" w:hAnsi="Calibri" w:cs="Calibri"/>
          <w:sz w:val="18"/>
          <w:szCs w:val="18"/>
        </w:rPr>
        <w:t xml:space="preserve"> </w:t>
      </w:r>
      <w:r w:rsidRPr="00471292">
        <w:rPr>
          <w:rFonts w:ascii="Calibri" w:hAnsi="Calibri" w:cs="Calibri"/>
        </w:rPr>
        <w:t>seien unsere neuen Gruß- und Glückwunschkarten genannt.</w:t>
      </w:r>
    </w:p>
    <w:p w14:paraId="65AFFB79" w14:textId="77777777" w:rsidR="007D3BF6" w:rsidRDefault="007D3BF6" w:rsidP="007D3BF6">
      <w:pPr>
        <w:rPr>
          <w:rFonts w:cstheme="minorHAnsi"/>
        </w:rPr>
      </w:pPr>
    </w:p>
    <w:p w14:paraId="2B4F44DF" w14:textId="77777777" w:rsidR="007D3BF6" w:rsidRPr="007D3BF6" w:rsidRDefault="007D3BF6" w:rsidP="007D3BF6">
      <w:pPr>
        <w:pStyle w:val="berschrift2"/>
        <w:rPr>
          <w:color w:val="7030A0"/>
          <w:sz w:val="28"/>
          <w:szCs w:val="28"/>
          <w:lang w:eastAsia="de-DE"/>
        </w:rPr>
      </w:pPr>
      <w:bookmarkStart w:id="20" w:name="_Toc102987385"/>
      <w:bookmarkStart w:id="21" w:name="_Toc109290558"/>
      <w:r w:rsidRPr="007D3BF6">
        <w:rPr>
          <w:color w:val="7030A0"/>
          <w:sz w:val="28"/>
          <w:szCs w:val="28"/>
          <w:lang w:eastAsia="de-DE"/>
        </w:rPr>
        <w:t>Deutsche Katholische Bücherei für Barrierefreies Lesen (DKBBLesen)</w:t>
      </w:r>
      <w:bookmarkEnd w:id="20"/>
      <w:bookmarkEnd w:id="21"/>
    </w:p>
    <w:p w14:paraId="1B11F8C7" w14:textId="77777777" w:rsidR="007D3BF6" w:rsidRPr="007D3BF6" w:rsidRDefault="007D3BF6" w:rsidP="007D3BF6">
      <w:pPr>
        <w:rPr>
          <w:rFonts w:cstheme="minorHAnsi"/>
          <w:b/>
          <w:bCs/>
          <w:color w:val="7030A0"/>
          <w:sz w:val="12"/>
          <w:szCs w:val="12"/>
          <w:lang w:eastAsia="de-DE"/>
        </w:rPr>
      </w:pPr>
      <w:r w:rsidRPr="007D3BF6">
        <w:rPr>
          <w:rFonts w:cstheme="minorHAnsi"/>
          <w:b/>
          <w:bCs/>
          <w:color w:val="7030A0"/>
          <w:sz w:val="24"/>
          <w:szCs w:val="24"/>
        </w:rPr>
        <w:t>Die Bücherei erfreut sich im gesamten deutschen Sprachraum an zunehmender Beliebtheit</w:t>
      </w:r>
    </w:p>
    <w:p w14:paraId="1B81B500" w14:textId="77777777" w:rsidR="007D3BF6" w:rsidRPr="00471292" w:rsidRDefault="007D3BF6" w:rsidP="007D3BF6">
      <w:pPr>
        <w:rPr>
          <w:rFonts w:cstheme="minorHAnsi"/>
        </w:rPr>
      </w:pPr>
      <w:r w:rsidRPr="00471292">
        <w:rPr>
          <w:rFonts w:cstheme="minorHAnsi"/>
        </w:rPr>
        <w:t xml:space="preserve">Die DKBBLesen hat im Jahr 2021 den Bestand an ausleihbaren Hörbüchern kontinuierlich auf inzwischen rund 11400 Titel aus zahlreichen Sachgebieten und Titel der Unterhaltungsliteratur </w:t>
      </w:r>
      <w:r w:rsidRPr="00471292">
        <w:rPr>
          <w:rFonts w:cstheme="minorHAnsi"/>
          <w:sz w:val="18"/>
          <w:szCs w:val="18"/>
        </w:rPr>
        <w:br/>
      </w:r>
      <w:r w:rsidRPr="00471292">
        <w:rPr>
          <w:rFonts w:cstheme="minorHAnsi"/>
        </w:rPr>
        <w:t>ausgebaut. Die zum großen Teil im hauseigenen Tonstudio produzierten Werke können auf CD oder per Download ausgeliehen werden.</w:t>
      </w:r>
    </w:p>
    <w:p w14:paraId="5A097825" w14:textId="77777777" w:rsidR="007D3BF6" w:rsidRPr="00471292" w:rsidRDefault="007D3BF6" w:rsidP="007D3BF6">
      <w:pPr>
        <w:rPr>
          <w:rFonts w:cstheme="minorHAnsi"/>
        </w:rPr>
      </w:pPr>
      <w:r w:rsidRPr="00471292">
        <w:rPr>
          <w:rFonts w:cstheme="minorHAnsi"/>
          <w:sz w:val="18"/>
          <w:szCs w:val="18"/>
        </w:rPr>
        <w:br/>
      </w:r>
      <w:r w:rsidRPr="00471292">
        <w:rPr>
          <w:rFonts w:cstheme="minorHAnsi"/>
        </w:rPr>
        <w:t>Zudem wird der von zahlreichen Hörbuchfans herbeigesehnte Zugang zu Hörbüchern per App auf dem Smartphone und Tablet intensiv vorbereitet.</w:t>
      </w:r>
    </w:p>
    <w:p w14:paraId="385317A8" w14:textId="77777777" w:rsidR="007D3BF6" w:rsidRDefault="007D3BF6" w:rsidP="007D3BF6">
      <w:pPr>
        <w:rPr>
          <w:rFonts w:cstheme="minorHAnsi"/>
        </w:rPr>
      </w:pPr>
    </w:p>
    <w:p w14:paraId="204DC5CB" w14:textId="77777777" w:rsidR="00E93BA7" w:rsidRPr="005E1282" w:rsidRDefault="00E93BA7" w:rsidP="005E1282">
      <w:pPr>
        <w:pStyle w:val="berschrift2"/>
        <w:rPr>
          <w:rFonts w:eastAsiaTheme="minorEastAsia"/>
          <w:color w:val="7030A0"/>
          <w:sz w:val="28"/>
          <w:szCs w:val="28"/>
          <w:lang w:eastAsia="de-DE"/>
        </w:rPr>
      </w:pPr>
      <w:bookmarkStart w:id="22" w:name="_Toc74134424"/>
      <w:bookmarkStart w:id="23" w:name="_Toc109290559"/>
      <w:r w:rsidRPr="005E1282">
        <w:rPr>
          <w:color w:val="7030A0"/>
          <w:sz w:val="28"/>
          <w:szCs w:val="28"/>
          <w:lang w:eastAsia="de-DE"/>
        </w:rPr>
        <w:t>Heringsdorf – Villa „Stella Maris“</w:t>
      </w:r>
      <w:bookmarkEnd w:id="22"/>
      <w:bookmarkEnd w:id="23"/>
      <w:r w:rsidRPr="005E1282">
        <w:rPr>
          <w:color w:val="7030A0"/>
          <w:sz w:val="28"/>
          <w:szCs w:val="28"/>
          <w:lang w:eastAsia="de-DE"/>
        </w:rPr>
        <w:t xml:space="preserve"> </w:t>
      </w:r>
    </w:p>
    <w:p w14:paraId="62A9C234" w14:textId="77777777" w:rsidR="00E93BA7" w:rsidRPr="00E93BA7" w:rsidRDefault="00E93BA7" w:rsidP="00E93BA7">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57B06560" w14:textId="43255345" w:rsidR="00E93BA7" w:rsidRPr="00471292" w:rsidRDefault="00E93BA7" w:rsidP="00E93BA7">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Das DKBW bietet neben nationalen und internationalen Fahrten für blinde, sehbehinderte und taubblinde bzw. hörsehbehinderte Menschen auch eigene Apartments in Heringsdorf auf der Ostseeinsel Usedom an. In einer barrierefrei gesta</w:t>
      </w:r>
      <w:r w:rsidR="00E01632">
        <w:rPr>
          <w:rFonts w:eastAsiaTheme="minorEastAsia" w:cs="Helvetica"/>
          <w:color w:val="000000" w:themeColor="text1"/>
          <w:lang w:eastAsia="de-DE"/>
        </w:rPr>
        <w:t>lt</w:t>
      </w:r>
      <w:r w:rsidRPr="00471292">
        <w:rPr>
          <w:rFonts w:eastAsiaTheme="minorEastAsia" w:cs="Helvetica"/>
          <w:color w:val="000000" w:themeColor="text1"/>
          <w:lang w:eastAsia="de-DE"/>
        </w:rPr>
        <w:t>eten Gründerzeitvilla aus dem Jahr 1886 stehen 9 blindengerechte Ferienwohnung</w:t>
      </w:r>
      <w:r w:rsidR="00E01632">
        <w:rPr>
          <w:rFonts w:eastAsiaTheme="minorEastAsia" w:cs="Helvetica"/>
          <w:color w:val="000000" w:themeColor="text1"/>
          <w:lang w:eastAsia="de-DE"/>
        </w:rPr>
        <w:t>en</w:t>
      </w:r>
      <w:r w:rsidRPr="00471292">
        <w:rPr>
          <w:rFonts w:eastAsiaTheme="minorEastAsia" w:cs="Helvetica"/>
          <w:color w:val="000000" w:themeColor="text1"/>
          <w:lang w:eastAsia="de-DE"/>
        </w:rPr>
        <w:t xml:space="preserve"> zur Verfügung. Hier haben blinde und stark sehbehinderte Menschen die Möglichkeit, Urlaub zu machen. Denn unbeschwert in Urlaub zu fahren, ist für durch Sehbeeinträchtigung betroffene Menschen nicht immer einfach. </w:t>
      </w:r>
    </w:p>
    <w:p w14:paraId="252E04CB" w14:textId="77777777" w:rsidR="00E93BA7" w:rsidRPr="00471292" w:rsidRDefault="00E93BA7" w:rsidP="00E93BA7">
      <w:pPr>
        <w:widowControl w:val="0"/>
        <w:autoSpaceDE w:val="0"/>
        <w:autoSpaceDN w:val="0"/>
        <w:adjustRightInd w:val="0"/>
        <w:spacing w:after="0" w:line="240" w:lineRule="auto"/>
        <w:rPr>
          <w:rFonts w:eastAsiaTheme="minorEastAsia" w:cs="Helvetica"/>
          <w:color w:val="000000" w:themeColor="text1"/>
          <w:lang w:eastAsia="de-DE"/>
        </w:rPr>
      </w:pPr>
    </w:p>
    <w:p w14:paraId="04D0ECAA" w14:textId="1814A829" w:rsidR="00891732" w:rsidRPr="00471292" w:rsidRDefault="00E93BA7">
      <w:pPr>
        <w:rPr>
          <w:rFonts w:eastAsiaTheme="minorEastAsia" w:cs="Helvetica"/>
          <w:color w:val="000000" w:themeColor="text1"/>
          <w:lang w:eastAsia="de-DE"/>
        </w:rPr>
      </w:pPr>
      <w:r w:rsidRPr="00471292">
        <w:rPr>
          <w:rFonts w:eastAsiaTheme="minorEastAsia" w:cs="Helvetica"/>
          <w:color w:val="000000" w:themeColor="text1"/>
          <w:lang w:eastAsia="de-DE"/>
        </w:rPr>
        <w:t>2021 wurden die Renovierungsarbeiten fortgesetzt. Die Apartments in Erd- und Dachgeschoss wurden komplett saniert, inklusive neuer Böden und Mobiliar. Durch die Corona-bedingten Teilschließ</w:t>
      </w:r>
      <w:r w:rsidR="00E01632">
        <w:rPr>
          <w:rFonts w:eastAsiaTheme="minorEastAsia" w:cs="Helvetica"/>
          <w:color w:val="000000" w:themeColor="text1"/>
          <w:lang w:eastAsia="de-DE"/>
        </w:rPr>
        <w:t>u</w:t>
      </w:r>
      <w:r w:rsidRPr="00471292">
        <w:rPr>
          <w:rFonts w:eastAsiaTheme="minorEastAsia" w:cs="Helvetica"/>
          <w:color w:val="000000" w:themeColor="text1"/>
          <w:lang w:eastAsia="de-DE"/>
        </w:rPr>
        <w:t>ngen von Herbergen und Hotels war die Villa „Stella Maris“ nicht das gesamte Jahr für Gäste geöffnet. Allerdings machte sich der Wunsch vieler</w:t>
      </w:r>
      <w:r w:rsidR="005E1282" w:rsidRPr="00471292">
        <w:rPr>
          <w:rFonts w:eastAsiaTheme="minorEastAsia" w:cs="Helvetica"/>
          <w:color w:val="000000" w:themeColor="text1"/>
          <w:lang w:eastAsia="de-DE"/>
        </w:rPr>
        <w:t xml:space="preserve"> Reisender nach Urlaub im eigenen Land spürbar bemerkbar. Nicht selten wurde direkt vor Ort oder unmittelbar nach dem Urlaub 2021 eine erneute Reise für 2022 gebucht. </w:t>
      </w:r>
    </w:p>
    <w:p w14:paraId="3CDBF4FD" w14:textId="77777777" w:rsidR="00891732" w:rsidRDefault="00891732">
      <w:pPr>
        <w:rPr>
          <w:rFonts w:eastAsiaTheme="minorEastAsia" w:cs="Helvetica"/>
          <w:color w:val="000000" w:themeColor="text1"/>
          <w:sz w:val="24"/>
          <w:szCs w:val="24"/>
          <w:lang w:eastAsia="de-DE"/>
        </w:rPr>
      </w:pPr>
      <w:r>
        <w:rPr>
          <w:rFonts w:eastAsiaTheme="minorEastAsia" w:cs="Helvetica"/>
          <w:color w:val="000000" w:themeColor="text1"/>
          <w:sz w:val="24"/>
          <w:szCs w:val="24"/>
          <w:lang w:eastAsia="de-DE"/>
        </w:rPr>
        <w:br w:type="page"/>
      </w:r>
    </w:p>
    <w:p w14:paraId="16E7E1A9" w14:textId="6B83FA98" w:rsidR="0029396E" w:rsidRDefault="00891732" w:rsidP="00891732">
      <w:pPr>
        <w:pStyle w:val="berschrift1"/>
        <w:jc w:val="center"/>
        <w:rPr>
          <w:color w:val="7030A0"/>
        </w:rPr>
      </w:pPr>
      <w:bookmarkStart w:id="24" w:name="_Toc109290560"/>
      <w:r w:rsidRPr="00891732">
        <w:rPr>
          <w:color w:val="7030A0"/>
        </w:rPr>
        <w:lastRenderedPageBreak/>
        <w:t>Bildungsreferat des DKBW</w:t>
      </w:r>
      <w:bookmarkEnd w:id="24"/>
      <w:r w:rsidRPr="00891732">
        <w:rPr>
          <w:color w:val="7030A0"/>
        </w:rPr>
        <w:t xml:space="preserve"> </w:t>
      </w:r>
    </w:p>
    <w:p w14:paraId="2D450330" w14:textId="5D1FEC98" w:rsidR="0029396E" w:rsidRDefault="0029396E" w:rsidP="00C25AE3">
      <w:pPr>
        <w:pStyle w:val="KeinLeerraum"/>
      </w:pPr>
    </w:p>
    <w:p w14:paraId="6FB5AE5C" w14:textId="65F03865" w:rsidR="00A73C74" w:rsidRPr="00A73C74" w:rsidRDefault="00772275" w:rsidP="00A73C74">
      <w:pPr>
        <w:widowControl w:val="0"/>
        <w:autoSpaceDE w:val="0"/>
        <w:autoSpaceDN w:val="0"/>
        <w:adjustRightInd w:val="0"/>
        <w:spacing w:after="0" w:line="240" w:lineRule="auto"/>
        <w:rPr>
          <w:rFonts w:eastAsiaTheme="minorEastAsia" w:cstheme="minorHAnsi"/>
          <w:color w:val="000000" w:themeColor="text1"/>
          <w:sz w:val="24"/>
          <w:szCs w:val="28"/>
          <w:lang w:eastAsia="de-DE"/>
        </w:rPr>
      </w:pPr>
      <w:r>
        <w:rPr>
          <w:rFonts w:eastAsiaTheme="minorEastAsia" w:cstheme="minorHAnsi"/>
          <w:color w:val="000000" w:themeColor="text1"/>
          <w:sz w:val="24"/>
          <w:szCs w:val="28"/>
          <w:lang w:eastAsia="de-DE"/>
        </w:rPr>
        <w:t>Teilhabe ermöglichen – eine Forderung, die besonders in den letzten Jahren in Gesellschaft und Politik immer lauter wird. Für das DKBW seit dessen Gründung 1969 eine Herzensangelegenheit; besonders hinsichtlich Bildung</w:t>
      </w:r>
      <w:r w:rsidR="00E01632">
        <w:rPr>
          <w:rFonts w:eastAsiaTheme="minorEastAsia" w:cstheme="minorHAnsi"/>
          <w:color w:val="000000" w:themeColor="text1"/>
          <w:sz w:val="24"/>
          <w:szCs w:val="28"/>
          <w:lang w:eastAsia="de-DE"/>
        </w:rPr>
        <w:t>,</w:t>
      </w:r>
      <w:r>
        <w:rPr>
          <w:rFonts w:eastAsiaTheme="minorEastAsia" w:cstheme="minorHAnsi"/>
          <w:color w:val="000000" w:themeColor="text1"/>
          <w:sz w:val="24"/>
          <w:szCs w:val="28"/>
          <w:lang w:eastAsia="de-DE"/>
        </w:rPr>
        <w:t xml:space="preserve"> Kultur und Gemeinschaftlichkeit. </w:t>
      </w:r>
      <w:r w:rsidR="00E01632">
        <w:rPr>
          <w:rFonts w:eastAsiaTheme="minorEastAsia" w:cstheme="minorHAnsi"/>
          <w:color w:val="000000" w:themeColor="text1"/>
          <w:sz w:val="24"/>
          <w:szCs w:val="28"/>
          <w:lang w:eastAsia="de-DE"/>
        </w:rPr>
        <w:t>Daher werden jedes Jahr</w:t>
      </w:r>
      <w:r>
        <w:rPr>
          <w:rFonts w:eastAsiaTheme="minorEastAsia" w:cstheme="minorHAnsi"/>
          <w:color w:val="000000" w:themeColor="text1"/>
          <w:sz w:val="24"/>
          <w:szCs w:val="28"/>
          <w:lang w:eastAsia="de-DE"/>
        </w:rPr>
        <w:t xml:space="preserve"> zielgruppenspezifische </w:t>
      </w:r>
      <w:r w:rsidR="00A73C74" w:rsidRPr="00A73C74">
        <w:rPr>
          <w:rFonts w:eastAsiaTheme="minorEastAsia" w:cstheme="minorHAnsi"/>
          <w:color w:val="000000" w:themeColor="text1"/>
          <w:sz w:val="24"/>
          <w:szCs w:val="28"/>
          <w:lang w:eastAsia="de-DE"/>
        </w:rPr>
        <w:t>Bildungstage und Begegnungswochen für</w:t>
      </w:r>
      <w:r>
        <w:rPr>
          <w:rFonts w:eastAsiaTheme="minorEastAsia" w:cstheme="minorHAnsi"/>
          <w:color w:val="000000" w:themeColor="text1"/>
          <w:sz w:val="24"/>
          <w:szCs w:val="28"/>
          <w:lang w:eastAsia="de-DE"/>
        </w:rPr>
        <w:t xml:space="preserve"> </w:t>
      </w:r>
      <w:r w:rsidR="00A73C74" w:rsidRPr="00A73C74">
        <w:rPr>
          <w:rFonts w:eastAsiaTheme="minorEastAsia" w:cstheme="minorHAnsi"/>
          <w:color w:val="000000" w:themeColor="text1"/>
          <w:sz w:val="24"/>
          <w:szCs w:val="28"/>
          <w:lang w:eastAsia="de-DE"/>
        </w:rPr>
        <w:t xml:space="preserve">interessierte blinde, hochgradig sehbehinderte und </w:t>
      </w:r>
      <w:r w:rsidR="00A73C74">
        <w:rPr>
          <w:rFonts w:eastAsiaTheme="minorEastAsia" w:cstheme="minorHAnsi"/>
          <w:color w:val="000000" w:themeColor="text1"/>
          <w:sz w:val="24"/>
          <w:szCs w:val="28"/>
          <w:lang w:eastAsia="de-DE"/>
        </w:rPr>
        <w:t>taubblinde</w:t>
      </w:r>
      <w:r w:rsidR="00A73C74" w:rsidRPr="00A73C74">
        <w:rPr>
          <w:rFonts w:eastAsiaTheme="minorEastAsia" w:cstheme="minorHAnsi"/>
          <w:color w:val="000000" w:themeColor="text1"/>
          <w:sz w:val="24"/>
          <w:szCs w:val="28"/>
          <w:lang w:eastAsia="de-DE"/>
        </w:rPr>
        <w:t xml:space="preserve"> Menschen </w:t>
      </w:r>
      <w:r>
        <w:rPr>
          <w:rFonts w:eastAsiaTheme="minorEastAsia" w:cstheme="minorHAnsi"/>
          <w:color w:val="000000" w:themeColor="text1"/>
          <w:sz w:val="24"/>
          <w:szCs w:val="28"/>
          <w:lang w:eastAsia="de-DE"/>
        </w:rPr>
        <w:t>angeboten</w:t>
      </w:r>
      <w:r w:rsidR="00A73C74" w:rsidRPr="00A73C74">
        <w:rPr>
          <w:rFonts w:eastAsiaTheme="minorEastAsia" w:cstheme="minorHAnsi"/>
          <w:color w:val="000000" w:themeColor="text1"/>
          <w:sz w:val="24"/>
          <w:szCs w:val="28"/>
          <w:lang w:eastAsia="de-DE"/>
        </w:rPr>
        <w:t>. Wir verstehen dies als wichtigen Teil unserer Arbeit</w:t>
      </w:r>
      <w:r>
        <w:rPr>
          <w:rFonts w:eastAsiaTheme="minorEastAsia" w:cstheme="minorHAnsi"/>
          <w:color w:val="000000" w:themeColor="text1"/>
          <w:sz w:val="24"/>
          <w:szCs w:val="28"/>
          <w:lang w:eastAsia="de-DE"/>
        </w:rPr>
        <w:t xml:space="preserve"> beim DKBW.</w:t>
      </w:r>
    </w:p>
    <w:p w14:paraId="0CE22D92" w14:textId="77777777" w:rsidR="00A73C74" w:rsidRDefault="00A73C74" w:rsidP="00C25AE3">
      <w:pPr>
        <w:pStyle w:val="KeinLeerraum"/>
        <w:rPr>
          <w:b/>
          <w:bCs/>
          <w:color w:val="7030A0"/>
          <w:sz w:val="24"/>
          <w:szCs w:val="24"/>
        </w:rPr>
      </w:pPr>
    </w:p>
    <w:p w14:paraId="42490BB7" w14:textId="77777777" w:rsidR="00A73C74" w:rsidRDefault="00A73C74" w:rsidP="00C25AE3">
      <w:pPr>
        <w:pStyle w:val="KeinLeerraum"/>
        <w:rPr>
          <w:b/>
          <w:bCs/>
          <w:color w:val="7030A0"/>
          <w:sz w:val="24"/>
          <w:szCs w:val="24"/>
        </w:rPr>
      </w:pPr>
    </w:p>
    <w:p w14:paraId="2CC46886" w14:textId="20B95218" w:rsidR="00C25AE3" w:rsidRPr="00A73C74" w:rsidRDefault="00A73C74" w:rsidP="00C25AE3">
      <w:pPr>
        <w:pStyle w:val="KeinLeerraum"/>
        <w:rPr>
          <w:b/>
          <w:bCs/>
          <w:color w:val="7030A0"/>
          <w:sz w:val="24"/>
          <w:szCs w:val="24"/>
        </w:rPr>
      </w:pPr>
      <w:r w:rsidRPr="00A73C74">
        <w:rPr>
          <w:b/>
          <w:bCs/>
          <w:color w:val="7030A0"/>
          <w:sz w:val="24"/>
          <w:szCs w:val="24"/>
        </w:rPr>
        <w:t xml:space="preserve">Referat Taubblindheit </w:t>
      </w:r>
    </w:p>
    <w:p w14:paraId="0B8BB46F" w14:textId="0FC5E7A7" w:rsidR="00A73C74" w:rsidRPr="00654FB6" w:rsidRDefault="00A73C74" w:rsidP="00A73C74">
      <w:pPr>
        <w:widowControl w:val="0"/>
        <w:autoSpaceDE w:val="0"/>
        <w:autoSpaceDN w:val="0"/>
        <w:adjustRightInd w:val="0"/>
        <w:rPr>
          <w:rFonts w:ascii="Calibri" w:hAnsi="Calibri" w:cs="Calibri"/>
          <w:color w:val="000000" w:themeColor="text1"/>
        </w:rPr>
      </w:pPr>
      <w:r w:rsidRPr="00654FB6">
        <w:rPr>
          <w:rFonts w:ascii="Calibri" w:hAnsi="Calibri" w:cs="Calibri"/>
          <w:color w:val="000000" w:themeColor="text1"/>
        </w:rPr>
        <w:t>Ganz besonderer Förderung bedarf es bei Taubblindheit und hochgradiger Hörsehbehinderung (TBL). Bei diesen Menschen ist die Assistenz 1:1 erforderlich. Um diesem Personenkreis vermitteln zu können, was blinde, aber hörende Teilnehm</w:t>
      </w:r>
      <w:r w:rsidR="00761781">
        <w:rPr>
          <w:rFonts w:ascii="Calibri" w:hAnsi="Calibri" w:cs="Calibri"/>
          <w:color w:val="000000" w:themeColor="text1"/>
        </w:rPr>
        <w:t>ende</w:t>
      </w:r>
      <w:r w:rsidRPr="00654FB6">
        <w:rPr>
          <w:rFonts w:ascii="Calibri" w:hAnsi="Calibri" w:cs="Calibri"/>
          <w:color w:val="000000" w:themeColor="text1"/>
        </w:rPr>
        <w:t xml:space="preserve"> akustisch wahrnehmen können, ist das Lormen (Buchstaben in die Hand schreiben), die Gebärdensprache oder die taktile Gebärdensprache notwendig. Das bedeutet, dass eine Taubblindengruppe stets von Gebärdensprachdolmetscher</w:t>
      </w:r>
      <w:r w:rsidR="00761781">
        <w:rPr>
          <w:rFonts w:ascii="Calibri" w:hAnsi="Calibri" w:cs="Calibri"/>
          <w:color w:val="000000" w:themeColor="text1"/>
        </w:rPr>
        <w:t>*innen</w:t>
      </w:r>
      <w:r w:rsidRPr="00654FB6">
        <w:rPr>
          <w:rFonts w:ascii="Calibri" w:hAnsi="Calibri" w:cs="Calibri"/>
          <w:color w:val="000000" w:themeColor="text1"/>
        </w:rPr>
        <w:t xml:space="preserve"> begleitet sein muss. Die Bildungs- und Begegnungsaufenthalte sind darauf ausgelegt, Spannendes zu erleben, Tastbares zu erfühlen und kulturelle Themen, Besuche handwerklicher Betriebe und grundsätzliche taktile Erfahrungen zu machen. </w:t>
      </w:r>
    </w:p>
    <w:p w14:paraId="2AB0CFCD" w14:textId="77777777" w:rsidR="00A73C74" w:rsidRDefault="00A73C74" w:rsidP="00C25AE3">
      <w:pPr>
        <w:pStyle w:val="KeinLeerraum"/>
        <w:rPr>
          <w:b/>
          <w:bCs/>
          <w:color w:val="7030A0"/>
          <w:sz w:val="24"/>
          <w:szCs w:val="24"/>
        </w:rPr>
      </w:pPr>
    </w:p>
    <w:p w14:paraId="57AFBA52" w14:textId="6346B594" w:rsidR="00A73C74" w:rsidRPr="00A73C74" w:rsidRDefault="00A73C74" w:rsidP="00C25AE3">
      <w:pPr>
        <w:pStyle w:val="KeinLeerraum"/>
        <w:rPr>
          <w:b/>
          <w:bCs/>
          <w:color w:val="7030A0"/>
          <w:sz w:val="24"/>
          <w:szCs w:val="24"/>
        </w:rPr>
      </w:pPr>
      <w:r w:rsidRPr="00A73C74">
        <w:rPr>
          <w:b/>
          <w:bCs/>
          <w:color w:val="7030A0"/>
          <w:sz w:val="24"/>
          <w:szCs w:val="24"/>
        </w:rPr>
        <w:t xml:space="preserve">Referat Jugendarbeit </w:t>
      </w:r>
    </w:p>
    <w:p w14:paraId="530592EE" w14:textId="7DDC95A1" w:rsidR="00A73C74" w:rsidRPr="00916C14" w:rsidRDefault="00A73C74" w:rsidP="00A73C74">
      <w:pPr>
        <w:widowControl w:val="0"/>
        <w:autoSpaceDE w:val="0"/>
        <w:autoSpaceDN w:val="0"/>
        <w:adjustRightInd w:val="0"/>
        <w:rPr>
          <w:rFonts w:cs="Helvetica"/>
          <w:color w:val="000000" w:themeColor="text1"/>
        </w:rPr>
      </w:pPr>
      <w:r w:rsidRPr="00916C14">
        <w:rPr>
          <w:rFonts w:cs="Helvetica"/>
          <w:color w:val="000000" w:themeColor="text1"/>
        </w:rPr>
        <w:t xml:space="preserve">Die Jugendarbeit bildet einen weiteren Zielgruppenschwerpunkt des DKBW. Jugendlichen und jungen </w:t>
      </w:r>
      <w:r>
        <w:rPr>
          <w:rFonts w:ascii="Segoe UI" w:hAnsi="Segoe UI" w:cs="Segoe UI"/>
          <w:color w:val="000000"/>
          <w:sz w:val="20"/>
          <w:szCs w:val="20"/>
        </w:rPr>
        <w:t xml:space="preserve">Erwachsenen, die hochgradig sehbeeinträchtigt oder erblindet sind, </w:t>
      </w:r>
      <w:r w:rsidRPr="00916C14">
        <w:rPr>
          <w:rFonts w:cs="Helvetica"/>
          <w:color w:val="000000" w:themeColor="text1"/>
        </w:rPr>
        <w:t>wird hier eine Plattform geboten, über welche sie sich mit gleichaltrigen Betroffenen aus Deutschland, Österreich</w:t>
      </w:r>
      <w:r>
        <w:rPr>
          <w:rFonts w:cs="Helvetica"/>
          <w:color w:val="000000" w:themeColor="text1"/>
        </w:rPr>
        <w:t>, Südtirol</w:t>
      </w:r>
      <w:r w:rsidRPr="00916C14">
        <w:rPr>
          <w:rFonts w:cs="Helvetica"/>
          <w:color w:val="000000" w:themeColor="text1"/>
        </w:rPr>
        <w:t xml:space="preserve"> und der Schweiz austauschen können. Erfahrungen untereinander zu teilen, beispielsweise aus dem Alltagsleben, in Schule oder Ausbildung, ist für die jüngere Generation oft hilfreicher und authentischer, da sie sich in die Situationen der anderen hineinversetzen können. Zudem sind die Jugendlichen und jungen Erwachsenen zumeist stets auf dem neuesten Stand, was technische Hilfsmittel betrifft</w:t>
      </w:r>
      <w:r>
        <w:rPr>
          <w:rFonts w:cs="Helvetica"/>
          <w:color w:val="000000" w:themeColor="text1"/>
        </w:rPr>
        <w:t>,</w:t>
      </w:r>
      <w:r w:rsidRPr="00916C14">
        <w:rPr>
          <w:rFonts w:cs="Helvetica"/>
          <w:color w:val="000000" w:themeColor="text1"/>
        </w:rPr>
        <w:t xml:space="preserve"> und geben sich gegenseitig Tipps. Und manchmal redet es sich unter Gleichgesinnten schlichtweg freier, da man sich und seine Einschränkung nicht immer wieder erklären muss und sich alle auf gleicher Augenhöhe begegnen. </w:t>
      </w:r>
    </w:p>
    <w:p w14:paraId="1C35B24A" w14:textId="008F35AB" w:rsidR="00A73C74" w:rsidRDefault="00A73C74" w:rsidP="00C25AE3">
      <w:pPr>
        <w:pStyle w:val="KeinLeerraum"/>
      </w:pPr>
    </w:p>
    <w:p w14:paraId="110A9786" w14:textId="0A49E563" w:rsidR="00A73C74" w:rsidRPr="00A73C74" w:rsidRDefault="00A73C74" w:rsidP="00C25AE3">
      <w:pPr>
        <w:pStyle w:val="KeinLeerraum"/>
        <w:rPr>
          <w:b/>
          <w:bCs/>
          <w:color w:val="7030A0"/>
          <w:sz w:val="24"/>
          <w:szCs w:val="24"/>
        </w:rPr>
      </w:pPr>
      <w:r w:rsidRPr="00A73C74">
        <w:rPr>
          <w:b/>
          <w:bCs/>
          <w:color w:val="7030A0"/>
          <w:sz w:val="24"/>
          <w:szCs w:val="24"/>
        </w:rPr>
        <w:t>Referat Erwachsenenbildung</w:t>
      </w:r>
    </w:p>
    <w:p w14:paraId="238DCFCD" w14:textId="77893BBC" w:rsidR="00A73C74" w:rsidRPr="003F7634" w:rsidRDefault="00A73C74" w:rsidP="00A73C74">
      <w:pPr>
        <w:widowControl w:val="0"/>
        <w:autoSpaceDE w:val="0"/>
        <w:autoSpaceDN w:val="0"/>
        <w:adjustRightInd w:val="0"/>
        <w:rPr>
          <w:rFonts w:cstheme="minorHAnsi"/>
          <w:color w:val="000000" w:themeColor="text1"/>
          <w:szCs w:val="28"/>
        </w:rPr>
      </w:pPr>
      <w:r w:rsidRPr="003F7634">
        <w:rPr>
          <w:rFonts w:cstheme="minorHAnsi"/>
          <w:color w:val="000000" w:themeColor="text1"/>
          <w:szCs w:val="28"/>
        </w:rPr>
        <w:t>Betroffene sollen die Möglichkeit haben, ihr allgemeines Wissen - aber auch speziell im religiösen Bereich - zu erweitern, vertiefen oder gar etwas komplett Neues kennen zu lernen. Es wird</w:t>
      </w:r>
      <w:r w:rsidR="00E01632">
        <w:rPr>
          <w:rFonts w:cstheme="minorHAnsi"/>
          <w:color w:val="000000" w:themeColor="text1"/>
          <w:szCs w:val="28"/>
        </w:rPr>
        <w:t xml:space="preserve"> aber auch</w:t>
      </w:r>
      <w:r w:rsidRPr="003F7634">
        <w:rPr>
          <w:rFonts w:cstheme="minorHAnsi"/>
          <w:color w:val="000000" w:themeColor="text1"/>
          <w:szCs w:val="28"/>
        </w:rPr>
        <w:t xml:space="preserve"> gebacken, gebastelt und modelliert. Außerdem sind musikalische Themen sehr beliebt. Glücklicherweise lassen sich stets interessante Orte finden. Dazu müssen die Unterkünfte und Veranstaltungsräume bestimmten Anforderungen gerecht werden. Sie sollten möglichst barrierearm sein, damit sich die sehgeschädigten Teilnehme</w:t>
      </w:r>
      <w:r w:rsidR="00761781">
        <w:rPr>
          <w:rFonts w:cstheme="minorHAnsi"/>
          <w:color w:val="000000" w:themeColor="text1"/>
          <w:szCs w:val="28"/>
        </w:rPr>
        <w:t>nden</w:t>
      </w:r>
      <w:r w:rsidRPr="003F7634">
        <w:rPr>
          <w:rFonts w:cstheme="minorHAnsi"/>
          <w:color w:val="000000" w:themeColor="text1"/>
          <w:szCs w:val="28"/>
        </w:rPr>
        <w:t xml:space="preserve"> auch einmal ohne Begleitung zurechtfinden können. </w:t>
      </w:r>
    </w:p>
    <w:p w14:paraId="4FF1B99E" w14:textId="1269B594" w:rsidR="00A73C74" w:rsidRDefault="00A73C74" w:rsidP="00C25AE3">
      <w:pPr>
        <w:pStyle w:val="KeinLeerraum"/>
      </w:pPr>
    </w:p>
    <w:p w14:paraId="7C67BAE4" w14:textId="60537AFC" w:rsidR="00A73C74" w:rsidRPr="00A73C74" w:rsidRDefault="00A73C74" w:rsidP="00C25AE3">
      <w:pPr>
        <w:pStyle w:val="KeinLeerraum"/>
        <w:rPr>
          <w:b/>
          <w:bCs/>
          <w:color w:val="7030A0"/>
          <w:sz w:val="24"/>
          <w:szCs w:val="24"/>
        </w:rPr>
      </w:pPr>
      <w:r w:rsidRPr="00A73C74">
        <w:rPr>
          <w:b/>
          <w:bCs/>
          <w:color w:val="7030A0"/>
          <w:sz w:val="24"/>
          <w:szCs w:val="24"/>
        </w:rPr>
        <w:t>Arbeitsgemeinschaft</w:t>
      </w:r>
    </w:p>
    <w:p w14:paraId="2449CE03" w14:textId="3F065D48" w:rsidR="00A73C74" w:rsidRPr="00916C14" w:rsidRDefault="00A73C74" w:rsidP="00A73C74">
      <w:pPr>
        <w:widowControl w:val="0"/>
        <w:autoSpaceDE w:val="0"/>
        <w:autoSpaceDN w:val="0"/>
        <w:adjustRightInd w:val="0"/>
        <w:rPr>
          <w:rFonts w:ascii="Calibri" w:hAnsi="Calibri" w:cs="Calibri"/>
          <w:color w:val="000000" w:themeColor="text1"/>
        </w:rPr>
      </w:pPr>
      <w:r w:rsidRPr="00916C14">
        <w:rPr>
          <w:rFonts w:ascii="Calibri" w:hAnsi="Calibri" w:cs="Calibri"/>
          <w:color w:val="000000" w:themeColor="text1"/>
        </w:rPr>
        <w:t>Das Blindenapostolat Österreich (BAÖ), das Blindenapostolat Südtirol, das Deutsche Katholische Blindenwerk e.V. (DKBW) und die Schweizerische Caritasaktion der Blinden (CAB) [kooperatives Mitglied] bilden die „Arbeitsgemeinschaft der Katholischen Blindenvereinigungen im deutschen Sprachraum“.</w:t>
      </w:r>
      <w:r w:rsidR="00A23612">
        <w:rPr>
          <w:rFonts w:ascii="Calibri" w:hAnsi="Calibri" w:cs="Calibri"/>
          <w:color w:val="000000" w:themeColor="text1"/>
        </w:rPr>
        <w:t xml:space="preserve"> </w:t>
      </w:r>
      <w:r w:rsidRPr="00916C14">
        <w:rPr>
          <w:rFonts w:ascii="Calibri" w:hAnsi="Calibri" w:cs="Calibri"/>
          <w:color w:val="000000" w:themeColor="text1"/>
        </w:rPr>
        <w:t xml:space="preserve">Sie fördert und koordiniert die Tätigkeit ihrer Mitgliedsorganisationen und unterstützt bei der Erfüllung ihrer gemeinsamen Aufgaben. Dazu gehören die enge Zusammenarbeit in der </w:t>
      </w:r>
      <w:r w:rsidRPr="00916C14">
        <w:rPr>
          <w:rFonts w:ascii="Calibri" w:hAnsi="Calibri" w:cs="Calibri"/>
          <w:color w:val="000000" w:themeColor="text1"/>
        </w:rPr>
        <w:lastRenderedPageBreak/>
        <w:t>religiösen Bildung und im Gebets- und Presseapostolat, das Zusammenwirken mit der Internationalen Föderation der katholischen Blindenvereinigungen (FIDACA) und mit Vereinigungen im Sinne der Ökumene, die Förderung von Jugend und Familie sowie hörsehbehinderte, taubblinde und mehrfach behinderte blinde Menschen. Gerade die jährlich stattfindenden</w:t>
      </w:r>
      <w:r w:rsidR="00A23612">
        <w:rPr>
          <w:rFonts w:ascii="Calibri" w:hAnsi="Calibri" w:cs="Calibri"/>
          <w:color w:val="000000" w:themeColor="text1"/>
        </w:rPr>
        <w:t xml:space="preserve"> </w:t>
      </w:r>
      <w:r w:rsidR="000857CE">
        <w:rPr>
          <w:rFonts w:ascii="Calibri" w:hAnsi="Calibri" w:cs="Calibri"/>
          <w:color w:val="000000" w:themeColor="text1"/>
        </w:rPr>
        <w:t xml:space="preserve">Internationalen Begegnungswochen </w:t>
      </w:r>
      <w:r w:rsidRPr="00916C14">
        <w:rPr>
          <w:rFonts w:ascii="Calibri" w:hAnsi="Calibri" w:cs="Calibri"/>
          <w:color w:val="000000" w:themeColor="text1"/>
        </w:rPr>
        <w:t xml:space="preserve">tragen dem Rechnung. Die Jahrestagung nimmt aktuelle Themen auf, forciert Planungen der Angebote, bietet eine Plattform für Austausch und Kooperation. </w:t>
      </w:r>
    </w:p>
    <w:p w14:paraId="7DA20257" w14:textId="77777777" w:rsidR="00A73C74" w:rsidRDefault="00A73C74" w:rsidP="00C25AE3">
      <w:pPr>
        <w:pStyle w:val="KeinLeerraum"/>
      </w:pPr>
    </w:p>
    <w:p w14:paraId="15FBF9ED" w14:textId="77777777" w:rsidR="00C25AE3" w:rsidRDefault="00C25AE3" w:rsidP="00C25AE3">
      <w:pPr>
        <w:pStyle w:val="KeinLeerraum"/>
      </w:pPr>
    </w:p>
    <w:p w14:paraId="59832B69" w14:textId="43A72A5E" w:rsidR="0029396E" w:rsidRPr="00A23612" w:rsidRDefault="000857CE" w:rsidP="0029396E">
      <w:pPr>
        <w:pStyle w:val="KeinLeerraum"/>
        <w:rPr>
          <w:rFonts w:asciiTheme="majorHAnsi" w:hAnsiTheme="majorHAnsi" w:cstheme="majorHAnsi"/>
          <w:color w:val="7030A0"/>
          <w:sz w:val="28"/>
          <w:szCs w:val="28"/>
        </w:rPr>
      </w:pPr>
      <w:r>
        <w:rPr>
          <w:rFonts w:asciiTheme="majorHAnsi" w:hAnsiTheme="majorHAnsi" w:cstheme="majorHAnsi"/>
          <w:color w:val="7030A0"/>
          <w:sz w:val="28"/>
          <w:szCs w:val="28"/>
        </w:rPr>
        <w:t>Veranstaltungsberichte</w:t>
      </w:r>
      <w:r w:rsidR="0029396E" w:rsidRPr="00A23612">
        <w:rPr>
          <w:rFonts w:asciiTheme="majorHAnsi" w:hAnsiTheme="majorHAnsi" w:cstheme="majorHAnsi"/>
          <w:color w:val="7030A0"/>
          <w:sz w:val="28"/>
          <w:szCs w:val="28"/>
        </w:rPr>
        <w:t xml:space="preserve"> 2021</w:t>
      </w:r>
    </w:p>
    <w:p w14:paraId="692619EB" w14:textId="77777777" w:rsidR="0029396E" w:rsidRDefault="0029396E" w:rsidP="0029396E">
      <w:pPr>
        <w:pStyle w:val="KeinLeerraum"/>
      </w:pPr>
    </w:p>
    <w:p w14:paraId="6EA761C7" w14:textId="0629E999" w:rsidR="0029396E" w:rsidRDefault="0029396E" w:rsidP="0029396E">
      <w:pPr>
        <w:pStyle w:val="KeinLeerraum"/>
      </w:pPr>
    </w:p>
    <w:p w14:paraId="10F33760" w14:textId="1BAFF5B0" w:rsidR="0029396E" w:rsidRDefault="004A53B6" w:rsidP="0029396E">
      <w:pPr>
        <w:pStyle w:val="KeinLeerraum"/>
      </w:pPr>
      <w:r>
        <w:t xml:space="preserve">31. Juli – 07. </w:t>
      </w:r>
      <w:r w:rsidR="0029396E">
        <w:t xml:space="preserve">August </w:t>
      </w:r>
    </w:p>
    <w:p w14:paraId="6E9FDE8E" w14:textId="489BBFB6" w:rsidR="0029396E" w:rsidRDefault="0029396E" w:rsidP="0029396E">
      <w:pPr>
        <w:pStyle w:val="KeinLeerraum"/>
      </w:pPr>
      <w:r>
        <w:t>„Über den Tellerrand hinaus“ -Internationale Jugendbegegnungswoche</w:t>
      </w:r>
    </w:p>
    <w:p w14:paraId="1A16964A" w14:textId="0EB441DD" w:rsidR="0029396E" w:rsidRDefault="000857CE" w:rsidP="0029396E">
      <w:pPr>
        <w:pStyle w:val="KeinLeerraum"/>
      </w:pPr>
      <w:r>
        <w:t>D</w:t>
      </w:r>
      <w:r w:rsidR="00C50DE5">
        <w:t>igitale Veranstaltung per Zoom und WhatsApp</w:t>
      </w:r>
    </w:p>
    <w:p w14:paraId="10F1F808" w14:textId="670298E1" w:rsidR="0029396E" w:rsidRDefault="0029396E" w:rsidP="0029396E">
      <w:pPr>
        <w:pStyle w:val="KeinLeerraum"/>
      </w:pPr>
      <w:r>
        <w:t>Durchgeführt vo</w:t>
      </w:r>
      <w:r w:rsidR="000857CE">
        <w:t>m</w:t>
      </w:r>
      <w:r>
        <w:t xml:space="preserve"> </w:t>
      </w:r>
      <w:r w:rsidR="00CC72CD">
        <w:t xml:space="preserve">Referat Jugendarbeit </w:t>
      </w:r>
      <w:r>
        <w:t xml:space="preserve"> </w:t>
      </w:r>
    </w:p>
    <w:p w14:paraId="16FD47C9" w14:textId="0DB7B4E0" w:rsidR="0029396E" w:rsidRDefault="0029396E" w:rsidP="0029396E">
      <w:pPr>
        <w:pStyle w:val="KeinLeerraum"/>
      </w:pPr>
    </w:p>
    <w:p w14:paraId="5BA2BA75" w14:textId="0CD8067B" w:rsidR="0029396E" w:rsidRDefault="0029396E" w:rsidP="0029396E">
      <w:pPr>
        <w:pStyle w:val="KeinLeerraum"/>
      </w:pPr>
    </w:p>
    <w:p w14:paraId="567D4658" w14:textId="3A001A7C" w:rsidR="0029396E" w:rsidRDefault="0029396E" w:rsidP="0029396E">
      <w:pPr>
        <w:pStyle w:val="KeinLeerraum"/>
      </w:pPr>
      <w:r>
        <w:t xml:space="preserve">28. August – 04. September </w:t>
      </w:r>
    </w:p>
    <w:p w14:paraId="71567152" w14:textId="78562001" w:rsidR="0029396E" w:rsidRDefault="0029396E" w:rsidP="0029396E">
      <w:pPr>
        <w:pStyle w:val="KeinLeerraum"/>
      </w:pPr>
      <w:r>
        <w:t xml:space="preserve">Internationale Kultur- und Begegnungswoche für taubblinde und hörsehbehinderte Menschen </w:t>
      </w:r>
    </w:p>
    <w:p w14:paraId="4FEFA6E9" w14:textId="69AFE287" w:rsidR="0029396E" w:rsidRDefault="00C50DE5" w:rsidP="0029396E">
      <w:pPr>
        <w:pStyle w:val="KeinLeerraum"/>
      </w:pPr>
      <w:r w:rsidRPr="000857CE">
        <w:rPr>
          <w:rStyle w:val="Betont"/>
          <w:b w:val="0"/>
          <w:bCs w:val="0"/>
        </w:rPr>
        <w:t>Ort:</w:t>
      </w:r>
      <w:r>
        <w:t xml:space="preserve"> Cusanus Akademie, Brixen (Südtirol)</w:t>
      </w:r>
    </w:p>
    <w:p w14:paraId="7F7D579E" w14:textId="3CB048BA" w:rsidR="0029396E" w:rsidRDefault="0029396E" w:rsidP="0029396E">
      <w:pPr>
        <w:pStyle w:val="KeinLeerraum"/>
      </w:pPr>
      <w:r>
        <w:t>Durchgeführt von</w:t>
      </w:r>
      <w:r w:rsidR="000F5B05">
        <w:t xml:space="preserve"> den Taubblindenreferenten</w:t>
      </w:r>
      <w:r>
        <w:t xml:space="preserve"> </w:t>
      </w:r>
    </w:p>
    <w:p w14:paraId="718A5324" w14:textId="77777777" w:rsidR="0029396E" w:rsidRDefault="0029396E" w:rsidP="0029396E">
      <w:pPr>
        <w:pStyle w:val="KeinLeerraum"/>
      </w:pPr>
    </w:p>
    <w:p w14:paraId="5A2E3FF0" w14:textId="77777777" w:rsidR="0029396E" w:rsidRDefault="0029396E" w:rsidP="0029396E">
      <w:pPr>
        <w:pStyle w:val="KeinLeerraum"/>
      </w:pPr>
    </w:p>
    <w:p w14:paraId="1DC531D3" w14:textId="77777777" w:rsidR="0029396E" w:rsidRDefault="0029396E" w:rsidP="0029396E">
      <w:pPr>
        <w:pStyle w:val="KeinLeerraum"/>
      </w:pPr>
      <w:r>
        <w:t xml:space="preserve">24. – 30. Oktober </w:t>
      </w:r>
    </w:p>
    <w:p w14:paraId="10D46996" w14:textId="34F6F4AD" w:rsidR="00B96839" w:rsidRDefault="00C50DE5" w:rsidP="0029396E">
      <w:pPr>
        <w:pStyle w:val="KeinLeerraum"/>
      </w:pPr>
      <w:r>
        <w:t xml:space="preserve">„Seid meine Zeugen – beim Feiern wie im Alltag“ - </w:t>
      </w:r>
      <w:r w:rsidR="00B96839">
        <w:t xml:space="preserve">Liturgiewerkstatt XXII </w:t>
      </w:r>
    </w:p>
    <w:p w14:paraId="0D211AB8" w14:textId="4551ACA5" w:rsidR="00B96839" w:rsidRDefault="00C50DE5" w:rsidP="0029396E">
      <w:pPr>
        <w:pStyle w:val="KeinLeerraum"/>
      </w:pPr>
      <w:r w:rsidRPr="000857CE">
        <w:rPr>
          <w:rStyle w:val="Betont"/>
          <w:b w:val="0"/>
          <w:bCs w:val="0"/>
        </w:rPr>
        <w:t>Ort:</w:t>
      </w:r>
      <w:r>
        <w:t xml:space="preserve"> Tagungshotel St. Afra Friedberg bei Augsburg</w:t>
      </w:r>
    </w:p>
    <w:p w14:paraId="27E55B42" w14:textId="4F115113" w:rsidR="001F4598" w:rsidRDefault="00B96839" w:rsidP="0029396E">
      <w:pPr>
        <w:pStyle w:val="KeinLeerraum"/>
      </w:pPr>
      <w:r>
        <w:t xml:space="preserve">Durchgeführt </w:t>
      </w:r>
      <w:r w:rsidR="000F5B05">
        <w:t>vom</w:t>
      </w:r>
      <w:r>
        <w:t xml:space="preserve"> </w:t>
      </w:r>
      <w:r w:rsidR="00C50DE5">
        <w:t>Referat</w:t>
      </w:r>
      <w:r>
        <w:t xml:space="preserve"> Erwachsenenbildung </w:t>
      </w:r>
    </w:p>
    <w:p w14:paraId="5D0B5341" w14:textId="77777777" w:rsidR="001F4598" w:rsidRDefault="001F4598">
      <w:r>
        <w:br w:type="page"/>
      </w:r>
    </w:p>
    <w:p w14:paraId="683BF45E" w14:textId="77777777" w:rsidR="001F4598" w:rsidRDefault="001F4598" w:rsidP="001F4598">
      <w:pPr>
        <w:pStyle w:val="berschrift2"/>
        <w:jc w:val="center"/>
        <w:rPr>
          <w:color w:val="7030A0"/>
          <w:sz w:val="28"/>
          <w:szCs w:val="28"/>
        </w:rPr>
      </w:pPr>
      <w:bookmarkStart w:id="25" w:name="_Toc109290561"/>
      <w:r w:rsidRPr="004F4C65">
        <w:rPr>
          <w:color w:val="7030A0"/>
          <w:sz w:val="28"/>
          <w:szCs w:val="28"/>
        </w:rPr>
        <w:lastRenderedPageBreak/>
        <w:t>Internationale Jugendbegegnungswoche</w:t>
      </w:r>
      <w:bookmarkEnd w:id="25"/>
    </w:p>
    <w:p w14:paraId="1685CA98" w14:textId="5F1A9868" w:rsidR="001F4598" w:rsidRPr="001F4598" w:rsidRDefault="001F4598" w:rsidP="001F4598">
      <w:pPr>
        <w:pStyle w:val="KeinLeerraum"/>
        <w:jc w:val="center"/>
        <w:rPr>
          <w:rFonts w:asciiTheme="majorHAnsi" w:hAnsiTheme="majorHAnsi" w:cstheme="majorHAnsi"/>
        </w:rPr>
      </w:pPr>
      <w:r w:rsidRPr="001F4598">
        <w:rPr>
          <w:rFonts w:asciiTheme="majorHAnsi" w:hAnsiTheme="majorHAnsi" w:cstheme="majorHAnsi"/>
          <w:color w:val="7030A0"/>
          <w:sz w:val="28"/>
          <w:szCs w:val="28"/>
        </w:rPr>
        <w:t>Über den Tellerrand hinausschauen</w:t>
      </w:r>
      <w:r w:rsidRPr="001F4598">
        <w:rPr>
          <w:rFonts w:asciiTheme="majorHAnsi" w:hAnsiTheme="majorHAnsi" w:cstheme="majorHAnsi"/>
        </w:rPr>
        <w:br/>
      </w:r>
    </w:p>
    <w:p w14:paraId="25B9E4DD" w14:textId="77777777" w:rsidR="001F4598" w:rsidRPr="004F4C65" w:rsidRDefault="001F4598" w:rsidP="001F4598">
      <w:pPr>
        <w:rPr>
          <w:rFonts w:cstheme="minorHAnsi"/>
          <w:sz w:val="24"/>
          <w:szCs w:val="24"/>
        </w:rPr>
      </w:pPr>
    </w:p>
    <w:p w14:paraId="678DBC3D" w14:textId="77777777" w:rsidR="001F4598" w:rsidRPr="001F4598" w:rsidRDefault="001F4598" w:rsidP="001F4598">
      <w:pPr>
        <w:rPr>
          <w:rFonts w:cstheme="minorHAnsi"/>
        </w:rPr>
      </w:pPr>
      <w:r w:rsidRPr="001F4598">
        <w:rPr>
          <w:rFonts w:cstheme="minorHAnsi"/>
        </w:rPr>
        <w:t xml:space="preserve">Eigentlich sollte die Internationale Jugendbegegnungswoche dieses Jahr in Berlin ausgerichtet werden. In Zeiten der Coronapandemie ist nichts planbar und die Lage sehr dynamisch. So entschieden wir uns, eine digitale Internationale Jugendbegegnungswoche durchzuführen. </w:t>
      </w:r>
    </w:p>
    <w:p w14:paraId="437B54B7" w14:textId="5A40C4C7" w:rsidR="001F4598" w:rsidRPr="001F4598" w:rsidRDefault="001F4598" w:rsidP="001F4598">
      <w:pPr>
        <w:rPr>
          <w:rFonts w:cstheme="minorHAnsi"/>
        </w:rPr>
      </w:pPr>
      <w:r w:rsidRPr="001F4598">
        <w:rPr>
          <w:rFonts w:cstheme="minorHAnsi"/>
        </w:rPr>
        <w:t>Die digitale Jugendwoche fand im gleichen Zeitraum statt, in dem die Jugendwoche in Berlin hätte stattfinden sollen. Vom 31. Juli bis zum 07. August gab es zwei Veranstaltungen über die Videokonferenzplattform Zoom</w:t>
      </w:r>
      <w:r w:rsidR="000F5B05">
        <w:rPr>
          <w:rFonts w:cstheme="minorHAnsi"/>
        </w:rPr>
        <w:t>.</w:t>
      </w:r>
    </w:p>
    <w:p w14:paraId="6D6DC12D" w14:textId="5E9641AA" w:rsidR="001F4598" w:rsidRPr="001F4598" w:rsidRDefault="001F4598" w:rsidP="001F4598">
      <w:pPr>
        <w:rPr>
          <w:rFonts w:cstheme="minorHAnsi"/>
        </w:rPr>
      </w:pPr>
      <w:r w:rsidRPr="001F4598">
        <w:rPr>
          <w:rFonts w:cstheme="minorHAnsi"/>
        </w:rPr>
        <w:t>Am ersten Veranstaltungstag sprach Katharina Spitzer über das neue Podcastformat Blind Youcast. Dieser Podcast dient als Ergänzung zur Internationalen Jugendbegegnungswoche und wird seit Dezember 2020 von einem Redaktionsteam aus Deutschland, Österreich, Südtirol und der Schweiz produziert. Die Folgen erscheinen ungefähr einmal pro Quartal. Nach der Vorstellung des Blind Youcast gab es ein internationales Quiz mit Fragen zu den jeweiligen Teilnehmerländern der Jugendwoche.</w:t>
      </w:r>
    </w:p>
    <w:p w14:paraId="2698CD3E" w14:textId="77777777" w:rsidR="001F4598" w:rsidRPr="001F4598" w:rsidRDefault="001F4598" w:rsidP="001F4598">
      <w:pPr>
        <w:rPr>
          <w:rFonts w:cstheme="minorHAnsi"/>
        </w:rPr>
      </w:pPr>
      <w:r w:rsidRPr="001F4598">
        <w:rPr>
          <w:rFonts w:cstheme="minorHAnsi"/>
        </w:rPr>
        <w:t xml:space="preserve">Im Laufe der Woche gab es täglich einen kleinen Impuls zum Nachdenken. Dieses Angebot war vollkommen freiwillig. Jeder der wollte, konnte etwas beisteuern und eine Sprachnachricht in die dafür vorgesehene WhatsApp-Gruppe stellen. So wurden beispielsweise Texte vorgelesen, Interviews geführt oder Lieder gesungen. </w:t>
      </w:r>
    </w:p>
    <w:p w14:paraId="4F067A98" w14:textId="77777777" w:rsidR="001F4598" w:rsidRPr="001F4598" w:rsidRDefault="001F4598" w:rsidP="001F4598">
      <w:pPr>
        <w:rPr>
          <w:rFonts w:cstheme="minorHAnsi"/>
        </w:rPr>
      </w:pPr>
      <w:r w:rsidRPr="001F4598">
        <w:rPr>
          <w:rFonts w:cstheme="minorHAnsi"/>
        </w:rPr>
        <w:t>Die zweite Veranstaltung stand unter dem Motto „Erkundungen in der Nachbarschaft – Wie leben Menschen mit Behinderung in Osteuropa ihren Glauben?“. Hierbei sollten wir merken, welche Vorteile eine digitale Jugendwoche haben kann. Wir hatten nämlich einen Gast dabei, der bei einer Jugendbegegnungswoche in Berlin vielleicht nicht unbedingt hätte dabei sein können. Marcus Nowotny stammt aus Brandenburg und ist Pfarrer in Krasnodar, Südrussland. In einem sehr lebendigen Vortrag schilderte er uns das Glaubensleben der Katholiken in diesem riesigen Land. Dort ist die katholische Gemeinde erst seit Ende des Kommunismus wieder präsent. Es ist nicht einfach, dort wo keine Traditionen im Glauben verankert sind, ein Gemeindeleben aufzubauen und aufrecht zu erhalten. Zudem gibt es keine russischen Priester, sondern sie werden ausschließlich aus anderen Ländern entsandt.</w:t>
      </w:r>
    </w:p>
    <w:p w14:paraId="469A0677" w14:textId="77777777" w:rsidR="001F4598" w:rsidRPr="001F4598" w:rsidRDefault="001F4598" w:rsidP="001F4598">
      <w:pPr>
        <w:rPr>
          <w:rFonts w:cstheme="minorHAnsi"/>
        </w:rPr>
      </w:pPr>
      <w:r w:rsidRPr="001F4598">
        <w:rPr>
          <w:rFonts w:cstheme="minorHAnsi"/>
        </w:rPr>
        <w:t>Dr. Aleksander Pavkovic, Diakon und Vorsitzender des DKBW, erzählte uns etwas über das Glaubensleben in Slowenien. Dies ist das Heimatland seiner Eltern, und Aleksander wuchs zweisprachig in Ludwigsburg und München auf. Er berichtete uns von seinen persönlichen Erfahrungen als Kind in Slowenien mit dem Kommunismus und über das heutige Leben von Menschen mit Seheinschränkung dort. Beide Vorträge waren sehr spannend und eröffneten uns den Blick über den Tellerrand hinaus.</w:t>
      </w:r>
    </w:p>
    <w:p w14:paraId="04AE91ED" w14:textId="24EAC16E" w:rsidR="003C3809" w:rsidRDefault="003C3809" w:rsidP="0029396E">
      <w:pPr>
        <w:pStyle w:val="KeinLeerraum"/>
      </w:pPr>
      <w:r>
        <w:br w:type="page"/>
      </w:r>
    </w:p>
    <w:p w14:paraId="17667000" w14:textId="68F8552D" w:rsidR="007D3BF6" w:rsidRPr="00891732" w:rsidRDefault="00D04678" w:rsidP="00891732">
      <w:pPr>
        <w:pStyle w:val="berschrift2"/>
        <w:jc w:val="center"/>
        <w:rPr>
          <w:color w:val="7030A0"/>
          <w:sz w:val="28"/>
          <w:szCs w:val="28"/>
        </w:rPr>
      </w:pPr>
      <w:bookmarkStart w:id="26" w:name="_Toc109290562"/>
      <w:r w:rsidRPr="00891732">
        <w:rPr>
          <w:color w:val="7030A0"/>
          <w:sz w:val="28"/>
          <w:szCs w:val="28"/>
        </w:rPr>
        <w:lastRenderedPageBreak/>
        <w:t xml:space="preserve">Internationale Kultur- </w:t>
      </w:r>
      <w:r w:rsidR="000857CE">
        <w:rPr>
          <w:color w:val="7030A0"/>
          <w:sz w:val="28"/>
          <w:szCs w:val="28"/>
        </w:rPr>
        <w:t>und</w:t>
      </w:r>
      <w:r w:rsidRPr="00891732">
        <w:rPr>
          <w:color w:val="7030A0"/>
          <w:sz w:val="28"/>
          <w:szCs w:val="28"/>
        </w:rPr>
        <w:t xml:space="preserve"> Begegnungswoche für taubblinde und hörsehbehinderte Menschen</w:t>
      </w:r>
      <w:bookmarkEnd w:id="26"/>
    </w:p>
    <w:p w14:paraId="65839772" w14:textId="0455D439" w:rsidR="003C3809" w:rsidRDefault="003C3809" w:rsidP="002666BD">
      <w:pPr>
        <w:rPr>
          <w:sz w:val="24"/>
          <w:szCs w:val="24"/>
        </w:rPr>
      </w:pPr>
    </w:p>
    <w:p w14:paraId="387C8D85" w14:textId="77777777" w:rsidR="003C3809" w:rsidRPr="001F4598" w:rsidRDefault="003C3809" w:rsidP="003C3809">
      <w:pPr>
        <w:jc w:val="center"/>
        <w:rPr>
          <w:rFonts w:asciiTheme="majorHAnsi" w:hAnsiTheme="majorHAnsi" w:cstheme="majorHAnsi"/>
          <w:color w:val="7030A0"/>
          <w:sz w:val="28"/>
          <w:szCs w:val="28"/>
        </w:rPr>
      </w:pPr>
      <w:r w:rsidRPr="001F4598">
        <w:rPr>
          <w:rFonts w:asciiTheme="majorHAnsi" w:hAnsiTheme="majorHAnsi" w:cstheme="majorHAnsi"/>
          <w:color w:val="7030A0"/>
          <w:sz w:val="28"/>
          <w:szCs w:val="28"/>
        </w:rPr>
        <w:t>Vielfältig - sonnig - unbeschwert</w:t>
      </w:r>
    </w:p>
    <w:p w14:paraId="1D4DEA28" w14:textId="77777777" w:rsidR="003C3809" w:rsidRPr="003C3809" w:rsidRDefault="003C3809" w:rsidP="003C3809">
      <w:pPr>
        <w:rPr>
          <w:rFonts w:cstheme="minorHAnsi"/>
          <w:sz w:val="24"/>
          <w:szCs w:val="24"/>
        </w:rPr>
      </w:pPr>
    </w:p>
    <w:p w14:paraId="555500D8" w14:textId="401797B6" w:rsidR="003C3809" w:rsidRPr="001F4598" w:rsidRDefault="003C3809" w:rsidP="003C3809">
      <w:pPr>
        <w:rPr>
          <w:rFonts w:cstheme="minorHAnsi"/>
        </w:rPr>
      </w:pPr>
      <w:r w:rsidRPr="001F4598">
        <w:rPr>
          <w:rFonts w:cstheme="minorHAnsi"/>
        </w:rPr>
        <w:t xml:space="preserve">Ja vielfältig und einmalig, das waren sie mal wieder - die Teilnehmenden an der Internationalen Kultur- und Begegnungswoche für taubblinde und hörsehbehinderte Menschen. Dieses Jahr </w:t>
      </w:r>
      <w:r w:rsidR="00D04678" w:rsidRPr="001F4598">
        <w:rPr>
          <w:rFonts w:cstheme="minorHAnsi"/>
        </w:rPr>
        <w:t xml:space="preserve">wurde sich </w:t>
      </w:r>
      <w:r w:rsidRPr="001F4598">
        <w:rPr>
          <w:rFonts w:cstheme="minorHAnsi"/>
        </w:rPr>
        <w:t xml:space="preserve">vom 28. August bis 4. September in der renovierten Cusanus Akademie in Brixen eingefunden. Allein die Kommunikationsformen zeigten das vielfältige und damit individuelle Bedürfnis, miteinander zu reden. Die einen lormten einander, andere unterhielten sich mittels der Gebärdensprache oder der Lautsprache, benötigten die FM-Anlage und manche gebrauchten alles, notfalls auch gemeinsam. </w:t>
      </w:r>
    </w:p>
    <w:p w14:paraId="7AA094E7" w14:textId="03B5554E" w:rsidR="003C3809" w:rsidRPr="001F4598" w:rsidRDefault="003C3809" w:rsidP="003C3809">
      <w:pPr>
        <w:rPr>
          <w:rFonts w:cstheme="minorHAnsi"/>
        </w:rPr>
      </w:pPr>
      <w:r w:rsidRPr="001F4598">
        <w:rPr>
          <w:rFonts w:cstheme="minorHAnsi"/>
        </w:rPr>
        <w:t>Trotz Corona-Maßnahmen galt es ein ebenso vielfältiges wie ansprechendes Programm zu gestalten. Mit zwei Bussen unterwegs war es logistisch schon toll, wann welcher Bus bis wohin fahren durfte oder konnte - Sondergenehmigungen eingerechnet. "Kleines Land - große Vielfalt" heißt eine touristische Aussage Südtiroler Werbetexter. Das machte sich auch bemerkbar, wenn in unserem Programm verschiedene Angebote nebeneinander liefen</w:t>
      </w:r>
      <w:r w:rsidR="000F5B05">
        <w:rPr>
          <w:rFonts w:cstheme="minorHAnsi"/>
        </w:rPr>
        <w:t xml:space="preserve">, </w:t>
      </w:r>
      <w:r w:rsidRPr="001F4598">
        <w:rPr>
          <w:rFonts w:cstheme="minorHAnsi"/>
        </w:rPr>
        <w:t>da musste man sich entscheiden und das fiel nicht immer leicht</w:t>
      </w:r>
      <w:r w:rsidR="001F4598" w:rsidRPr="001F4598">
        <w:rPr>
          <w:rFonts w:cstheme="minorHAnsi"/>
        </w:rPr>
        <w:t xml:space="preserve">. </w:t>
      </w:r>
    </w:p>
    <w:p w14:paraId="494735CF" w14:textId="1B581F04" w:rsidR="003C3809" w:rsidRPr="001F4598" w:rsidRDefault="000D2903" w:rsidP="003C3809">
      <w:pPr>
        <w:rPr>
          <w:rFonts w:cstheme="minorHAnsi"/>
        </w:rPr>
      </w:pPr>
      <w:r>
        <w:rPr>
          <w:rFonts w:cstheme="minorHAnsi"/>
          <w:noProof/>
          <w:lang w:eastAsia="de-DE"/>
        </w:rPr>
        <w:drawing>
          <wp:anchor distT="0" distB="0" distL="114300" distR="114300" simplePos="0" relativeHeight="251660288" behindDoc="0" locked="0" layoutInCell="1" allowOverlap="1" wp14:anchorId="506A90D2" wp14:editId="5592B3A9">
            <wp:simplePos x="0" y="0"/>
            <wp:positionH relativeFrom="column">
              <wp:posOffset>-635</wp:posOffset>
            </wp:positionH>
            <wp:positionV relativeFrom="paragraph">
              <wp:posOffset>2540</wp:posOffset>
            </wp:positionV>
            <wp:extent cx="2262961" cy="1272540"/>
            <wp:effectExtent l="0" t="0" r="4445" b="3810"/>
            <wp:wrapSquare wrapText="bothSides"/>
            <wp:docPr id="51" name="Grafik 51" descr="Eine grüne Landschaft mit Hügeln im Hintergrund bei blauem Himmel. In der Mitte ist ein Wanderweg zu sehen, auf dem Menschen mit und ohne Blindenstock lauf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descr="Eine grüne Landschaft mit Hügeln im Hintergrund bei blauem Himmel. In der Mitte ist ein Wanderweg zu sehen, auf dem Menschen mit und ohne Blindenstock laufen.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62961" cy="1272540"/>
                    </a:xfrm>
                    <a:prstGeom prst="rect">
                      <a:avLst/>
                    </a:prstGeom>
                    <a:noFill/>
                    <a:ln>
                      <a:noFill/>
                    </a:ln>
                  </pic:spPr>
                </pic:pic>
              </a:graphicData>
            </a:graphic>
          </wp:anchor>
        </w:drawing>
      </w:r>
      <w:r w:rsidR="003C3809" w:rsidRPr="001F4598">
        <w:rPr>
          <w:rFonts w:cstheme="minorHAnsi"/>
        </w:rPr>
        <w:t>Bei eine</w:t>
      </w:r>
      <w:r w:rsidR="000857CE">
        <w:rPr>
          <w:rFonts w:cstheme="minorHAnsi"/>
        </w:rPr>
        <w:t>m</w:t>
      </w:r>
      <w:r w:rsidR="003C3809" w:rsidRPr="001F4598">
        <w:rPr>
          <w:rFonts w:cstheme="minorHAnsi"/>
        </w:rPr>
        <w:t xml:space="preserve"> geführten Rundgang in der Altstadt </w:t>
      </w:r>
      <w:r w:rsidR="009C4D6B" w:rsidRPr="001F4598">
        <w:rPr>
          <w:rFonts w:cstheme="minorHAnsi"/>
        </w:rPr>
        <w:t>zeigte</w:t>
      </w:r>
      <w:r w:rsidR="003C3809" w:rsidRPr="001F4598">
        <w:rPr>
          <w:rFonts w:cstheme="minorHAnsi"/>
        </w:rPr>
        <w:t xml:space="preserve"> sich Brixen von einer belebten, quirligen Seite. </w:t>
      </w:r>
      <w:r w:rsidR="009C4D6B" w:rsidRPr="001F4598">
        <w:rPr>
          <w:rFonts w:cstheme="minorHAnsi"/>
        </w:rPr>
        <w:t>Alternativ zum</w:t>
      </w:r>
      <w:r w:rsidR="003C3809" w:rsidRPr="001F4598">
        <w:rPr>
          <w:rFonts w:cstheme="minorHAnsi"/>
        </w:rPr>
        <w:t xml:space="preserve"> Stadtrundgang </w:t>
      </w:r>
      <w:r w:rsidR="009C4D6B" w:rsidRPr="001F4598">
        <w:rPr>
          <w:rFonts w:cstheme="minorHAnsi"/>
        </w:rPr>
        <w:t xml:space="preserve">konnte man die </w:t>
      </w:r>
      <w:r w:rsidR="003C3809" w:rsidRPr="001F4598">
        <w:rPr>
          <w:rFonts w:cstheme="minorHAnsi"/>
          <w:color w:val="3E3E3F"/>
        </w:rPr>
        <w:t xml:space="preserve">geschichtsträchtige Stadtapotheke Peer </w:t>
      </w:r>
      <w:r w:rsidR="009C4D6B" w:rsidRPr="001F4598">
        <w:rPr>
          <w:rFonts w:cstheme="minorHAnsi"/>
          <w:color w:val="3E3E3F"/>
        </w:rPr>
        <w:t>besuchen:</w:t>
      </w:r>
      <w:r w:rsidR="003C3809" w:rsidRPr="001F4598">
        <w:rPr>
          <w:rFonts w:cstheme="minorHAnsi"/>
          <w:color w:val="3E3E3F"/>
        </w:rPr>
        <w:t xml:space="preserve"> ein kleines Pharmaziemuseum</w:t>
      </w:r>
      <w:r w:rsidR="009C4D6B" w:rsidRPr="001F4598">
        <w:rPr>
          <w:rFonts w:cstheme="minorHAnsi"/>
          <w:color w:val="3E3E3F"/>
        </w:rPr>
        <w:t xml:space="preserve">, das </w:t>
      </w:r>
      <w:r w:rsidR="003C3809" w:rsidRPr="001F4598">
        <w:rPr>
          <w:rFonts w:cstheme="minorHAnsi"/>
          <w:color w:val="3E3E3F"/>
        </w:rPr>
        <w:t>Einblick in 400 Jahre Heilkunde, Kräuterkunde und allerlei Irrglauben</w:t>
      </w:r>
      <w:r w:rsidR="009C4D6B" w:rsidRPr="001F4598">
        <w:rPr>
          <w:rFonts w:cstheme="minorHAnsi"/>
          <w:color w:val="3E3E3F"/>
        </w:rPr>
        <w:t xml:space="preserve"> gibt</w:t>
      </w:r>
      <w:r w:rsidR="003C3809" w:rsidRPr="001F4598">
        <w:rPr>
          <w:rFonts w:cstheme="minorHAnsi"/>
          <w:color w:val="3E3E3F"/>
        </w:rPr>
        <w:t xml:space="preserve">. </w:t>
      </w:r>
    </w:p>
    <w:p w14:paraId="0678FE79" w14:textId="6AC72300" w:rsidR="00870D9F" w:rsidRPr="001F4598" w:rsidRDefault="003C3809" w:rsidP="003C3809">
      <w:pPr>
        <w:rPr>
          <w:rFonts w:cstheme="minorHAnsi"/>
        </w:rPr>
      </w:pPr>
      <w:r w:rsidRPr="001F4598">
        <w:rPr>
          <w:rFonts w:cstheme="minorHAnsi"/>
        </w:rPr>
        <w:t xml:space="preserve">Wasser - ganz vielfältig: Die Villanderer Alm mit einer Gesundheitstrainerin erwandern und entsprechende Anwendungen nach Pfarrer Kneipp einbeziehen, oder den Elisabeth-Stollen erkunden und vom harten Broterwerb der Bergleute erfahren und begreifen, war doch das Villanderer Bergwerk im Mittelalter eines der ertragreichsten Erzabbaugebiete Südtirols. </w:t>
      </w:r>
    </w:p>
    <w:p w14:paraId="4BE81E2A" w14:textId="641431B0" w:rsidR="003C3809" w:rsidRPr="001F4598" w:rsidRDefault="00870D9F" w:rsidP="003C3809">
      <w:pPr>
        <w:rPr>
          <w:rFonts w:cstheme="minorHAnsi"/>
        </w:rPr>
      </w:pPr>
      <w:r w:rsidRPr="001F4598">
        <w:rPr>
          <w:rFonts w:cstheme="minorHAnsi"/>
        </w:rPr>
        <w:t>Ein tiefer</w:t>
      </w:r>
      <w:r w:rsidR="003C3809" w:rsidRPr="001F4598">
        <w:rPr>
          <w:rFonts w:cstheme="minorHAnsi"/>
        </w:rPr>
        <w:t xml:space="preserve"> Einblick in das beliebteste Getränk der Deutschen </w:t>
      </w:r>
      <w:r w:rsidRPr="001F4598">
        <w:rPr>
          <w:rFonts w:cstheme="minorHAnsi"/>
        </w:rPr>
        <w:t>bot eine</w:t>
      </w:r>
      <w:r w:rsidR="003C3809" w:rsidRPr="001F4598">
        <w:rPr>
          <w:rFonts w:cstheme="minorHAnsi"/>
        </w:rPr>
        <w:t xml:space="preserve"> Kaffee</w:t>
      </w:r>
      <w:r w:rsidR="00761781">
        <w:rPr>
          <w:rFonts w:cstheme="minorHAnsi"/>
        </w:rPr>
        <w:t>r</w:t>
      </w:r>
      <w:r w:rsidR="003C3809" w:rsidRPr="001F4598">
        <w:rPr>
          <w:rFonts w:cstheme="minorHAnsi"/>
        </w:rPr>
        <w:t>österei</w:t>
      </w:r>
      <w:r w:rsidR="004F4AC0" w:rsidRPr="001F4598">
        <w:rPr>
          <w:rFonts w:cstheme="minorHAnsi"/>
        </w:rPr>
        <w:t>.</w:t>
      </w:r>
      <w:r w:rsidR="003C3809" w:rsidRPr="001F4598">
        <w:rPr>
          <w:rFonts w:cstheme="minorHAnsi"/>
        </w:rPr>
        <w:t xml:space="preserve"> </w:t>
      </w:r>
      <w:r w:rsidR="004F4AC0" w:rsidRPr="001F4598">
        <w:rPr>
          <w:rFonts w:cstheme="minorHAnsi"/>
        </w:rPr>
        <w:t>V</w:t>
      </w:r>
      <w:r w:rsidR="003C3809" w:rsidRPr="001F4598">
        <w:rPr>
          <w:rFonts w:cstheme="minorHAnsi"/>
        </w:rPr>
        <w:t xml:space="preserve">on der Frucht bis zur Zubereitung. Kaffeemühlen in unglaublichen Formen und Größen als Ausstellungsobjekte. Derweil war der andere Teil der Gruppe am Völser Weiher zum Schwimmen, Rudern oder Wandern. </w:t>
      </w:r>
    </w:p>
    <w:p w14:paraId="2239F1A1" w14:textId="11732749" w:rsidR="001F4598" w:rsidRPr="001F4598" w:rsidRDefault="003C3809" w:rsidP="001F4598">
      <w:pPr>
        <w:pStyle w:val="StandardWeb"/>
        <w:shd w:val="clear" w:color="auto" w:fill="FFFFFF"/>
        <w:spacing w:before="168" w:beforeAutospacing="0" w:after="84" w:afterAutospacing="0"/>
        <w:textAlignment w:val="baseline"/>
        <w:rPr>
          <w:rFonts w:asciiTheme="minorHAnsi" w:hAnsiTheme="minorHAnsi" w:cstheme="minorHAnsi"/>
          <w:sz w:val="22"/>
          <w:szCs w:val="22"/>
        </w:rPr>
      </w:pPr>
      <w:r w:rsidRPr="001F4598">
        <w:rPr>
          <w:rFonts w:asciiTheme="minorHAnsi" w:hAnsiTheme="minorHAnsi" w:cstheme="minorHAnsi"/>
          <w:sz w:val="22"/>
          <w:szCs w:val="22"/>
        </w:rPr>
        <w:t xml:space="preserve">Mit der Kabinenseilbahn ging es auf die Seiser Alm. Verschieden lange Wanderungen </w:t>
      </w:r>
      <w:r w:rsidR="004F4AC0" w:rsidRPr="001F4598">
        <w:rPr>
          <w:rFonts w:asciiTheme="minorHAnsi" w:hAnsiTheme="minorHAnsi" w:cstheme="minorHAnsi"/>
          <w:sz w:val="22"/>
          <w:szCs w:val="22"/>
        </w:rPr>
        <w:t xml:space="preserve">oder </w:t>
      </w:r>
      <w:r w:rsidRPr="001F4598">
        <w:rPr>
          <w:rFonts w:asciiTheme="minorHAnsi" w:hAnsiTheme="minorHAnsi" w:cstheme="minorHAnsi"/>
          <w:sz w:val="22"/>
          <w:szCs w:val="22"/>
        </w:rPr>
        <w:t xml:space="preserve">eine Kutschfahrt </w:t>
      </w:r>
      <w:r w:rsidR="004F4AC0" w:rsidRPr="001F4598">
        <w:rPr>
          <w:rFonts w:asciiTheme="minorHAnsi" w:hAnsiTheme="minorHAnsi" w:cstheme="minorHAnsi"/>
          <w:sz w:val="22"/>
          <w:szCs w:val="22"/>
        </w:rPr>
        <w:t xml:space="preserve">waren ebenfalls Programmpunkte. </w:t>
      </w:r>
      <w:r w:rsidRPr="001F4598">
        <w:rPr>
          <w:rFonts w:asciiTheme="minorHAnsi" w:hAnsiTheme="minorHAnsi" w:cstheme="minorHAnsi"/>
          <w:sz w:val="22"/>
          <w:szCs w:val="22"/>
        </w:rPr>
        <w:t>Spannende Geschichten gab es auch bei der Altstadt</w:t>
      </w:r>
      <w:r w:rsidR="00761781">
        <w:rPr>
          <w:rFonts w:asciiTheme="minorHAnsi" w:hAnsiTheme="minorHAnsi" w:cstheme="minorHAnsi"/>
          <w:sz w:val="22"/>
          <w:szCs w:val="22"/>
        </w:rPr>
        <w:t>f</w:t>
      </w:r>
      <w:r w:rsidRPr="001F4598">
        <w:rPr>
          <w:rFonts w:asciiTheme="minorHAnsi" w:hAnsiTheme="minorHAnsi" w:cstheme="minorHAnsi"/>
          <w:sz w:val="22"/>
          <w:szCs w:val="22"/>
        </w:rPr>
        <w:t xml:space="preserve">ührung in Klausen oder beim Besuch im </w:t>
      </w:r>
      <w:r w:rsidR="004F4AC0" w:rsidRPr="001F4598">
        <w:rPr>
          <w:rFonts w:asciiTheme="minorHAnsi" w:hAnsiTheme="minorHAnsi" w:cstheme="minorHAnsi"/>
          <w:sz w:val="22"/>
          <w:szCs w:val="22"/>
        </w:rPr>
        <w:t>K</w:t>
      </w:r>
      <w:r w:rsidRPr="001F4598">
        <w:rPr>
          <w:rFonts w:asciiTheme="minorHAnsi" w:hAnsiTheme="minorHAnsi" w:cstheme="minorHAnsi"/>
          <w:sz w:val="22"/>
          <w:szCs w:val="22"/>
        </w:rPr>
        <w:t>loster Säben</w:t>
      </w:r>
      <w:r w:rsidR="004F4AC0" w:rsidRPr="001F4598">
        <w:rPr>
          <w:rFonts w:asciiTheme="minorHAnsi" w:hAnsiTheme="minorHAnsi" w:cstheme="minorHAnsi"/>
          <w:sz w:val="22"/>
          <w:szCs w:val="22"/>
        </w:rPr>
        <w:t xml:space="preserve">. </w:t>
      </w:r>
      <w:r w:rsidR="00D04678" w:rsidRPr="001F4598">
        <w:rPr>
          <w:rFonts w:asciiTheme="minorHAnsi" w:hAnsiTheme="minorHAnsi" w:cstheme="minorHAnsi"/>
          <w:sz w:val="22"/>
          <w:szCs w:val="22"/>
        </w:rPr>
        <w:t>Ei</w:t>
      </w:r>
      <w:r w:rsidR="004F4AC0" w:rsidRPr="001F4598">
        <w:rPr>
          <w:rFonts w:asciiTheme="minorHAnsi" w:hAnsiTheme="minorHAnsi" w:cstheme="minorHAnsi"/>
          <w:sz w:val="22"/>
          <w:szCs w:val="22"/>
        </w:rPr>
        <w:t>n</w:t>
      </w:r>
      <w:r w:rsidRPr="001F4598">
        <w:rPr>
          <w:rFonts w:asciiTheme="minorHAnsi" w:hAnsiTheme="minorHAnsi" w:cstheme="minorHAnsi"/>
          <w:sz w:val="22"/>
          <w:szCs w:val="22"/>
        </w:rPr>
        <w:t xml:space="preserve"> </w:t>
      </w:r>
      <w:r w:rsidR="00D04678" w:rsidRPr="001F4598">
        <w:rPr>
          <w:rFonts w:asciiTheme="minorHAnsi" w:hAnsiTheme="minorHAnsi" w:cstheme="minorHAnsi"/>
          <w:sz w:val="22"/>
          <w:szCs w:val="22"/>
        </w:rPr>
        <w:t>Tag</w:t>
      </w:r>
      <w:r w:rsidRPr="001F4598">
        <w:rPr>
          <w:rFonts w:asciiTheme="minorHAnsi" w:hAnsiTheme="minorHAnsi" w:cstheme="minorHAnsi"/>
          <w:sz w:val="22"/>
          <w:szCs w:val="22"/>
        </w:rPr>
        <w:t xml:space="preserve"> auf dem Bio-Bauernhof</w:t>
      </w:r>
      <w:r w:rsidR="00D04678" w:rsidRPr="001F4598">
        <w:rPr>
          <w:rFonts w:asciiTheme="minorHAnsi" w:hAnsiTheme="minorHAnsi" w:cstheme="minorHAnsi"/>
          <w:sz w:val="22"/>
          <w:szCs w:val="22"/>
        </w:rPr>
        <w:t>, wo die Teilnehmenden beim Brotbacken und Käsen halfen, rundete die Reise ab</w:t>
      </w:r>
      <w:r w:rsidRPr="001F4598">
        <w:rPr>
          <w:rFonts w:asciiTheme="minorHAnsi" w:hAnsiTheme="minorHAnsi" w:cstheme="minorHAnsi"/>
          <w:sz w:val="22"/>
          <w:szCs w:val="22"/>
        </w:rPr>
        <w:t>.</w:t>
      </w:r>
    </w:p>
    <w:p w14:paraId="5946BC1A" w14:textId="21BE3980" w:rsidR="004F4C65" w:rsidRPr="001F4598" w:rsidRDefault="003C3809" w:rsidP="001F4598">
      <w:pPr>
        <w:pStyle w:val="StandardWeb"/>
        <w:shd w:val="clear" w:color="auto" w:fill="FFFFFF"/>
        <w:spacing w:before="168" w:beforeAutospacing="0" w:after="84" w:afterAutospacing="0"/>
        <w:textAlignment w:val="baseline"/>
        <w:rPr>
          <w:rFonts w:asciiTheme="minorHAnsi" w:hAnsiTheme="minorHAnsi" w:cstheme="minorHAnsi"/>
        </w:rPr>
      </w:pPr>
      <w:r w:rsidRPr="001F4598">
        <w:rPr>
          <w:rFonts w:asciiTheme="minorHAnsi" w:hAnsiTheme="minorHAnsi" w:cstheme="minorHAnsi"/>
          <w:sz w:val="22"/>
          <w:szCs w:val="22"/>
        </w:rPr>
        <w:t xml:space="preserve">Alles in allem war es eine Woche mit (fast nur) Sonnenschein drinnen und draußen, unbeschwert trotz Corona und den damit verbundenen Regeln auf der Reise, im Haus oder unterwegs. Wieder anderen begegnen zu können, gemeinsame Ausflüge machen zu können, wandern und die Natur genießen - das war für viele einfach notwendig! </w:t>
      </w:r>
      <w:r w:rsidR="00D04678" w:rsidRPr="001F4598">
        <w:rPr>
          <w:rFonts w:asciiTheme="minorHAnsi" w:hAnsiTheme="minorHAnsi" w:cstheme="minorHAnsi"/>
          <w:sz w:val="22"/>
          <w:szCs w:val="22"/>
        </w:rPr>
        <w:t xml:space="preserve">Auffällig war </w:t>
      </w:r>
      <w:r w:rsidRPr="001F4598">
        <w:rPr>
          <w:rFonts w:asciiTheme="minorHAnsi" w:hAnsiTheme="minorHAnsi" w:cstheme="minorHAnsi"/>
          <w:sz w:val="22"/>
          <w:szCs w:val="22"/>
        </w:rPr>
        <w:t xml:space="preserve">auch der herzliche und offene Umgang mit neuen Teilnehmenden - ob taubblind oder Assistenz - ein wohlwollendes Miteinander… </w:t>
      </w:r>
      <w:r w:rsidR="004F4C65">
        <w:rPr>
          <w:rFonts w:cstheme="minorHAnsi"/>
        </w:rPr>
        <w:br w:type="page"/>
      </w:r>
    </w:p>
    <w:p w14:paraId="71E1EAB7" w14:textId="1B7535E9" w:rsidR="005A1998" w:rsidRPr="001F4598" w:rsidRDefault="001F4598" w:rsidP="001F4598">
      <w:pPr>
        <w:pStyle w:val="berschrift2"/>
        <w:jc w:val="center"/>
        <w:rPr>
          <w:color w:val="7030A0"/>
          <w:sz w:val="28"/>
          <w:szCs w:val="28"/>
        </w:rPr>
      </w:pPr>
      <w:bookmarkStart w:id="27" w:name="_Toc109290563"/>
      <w:r w:rsidRPr="001F4598">
        <w:rPr>
          <w:color w:val="7030A0"/>
          <w:sz w:val="28"/>
          <w:szCs w:val="28"/>
        </w:rPr>
        <w:lastRenderedPageBreak/>
        <w:t>Liturgiewerkstatt XXII</w:t>
      </w:r>
      <w:bookmarkEnd w:id="27"/>
    </w:p>
    <w:p w14:paraId="00F57E1B" w14:textId="77777777" w:rsidR="005A1998" w:rsidRPr="001F4598" w:rsidRDefault="005A1998" w:rsidP="001F4598">
      <w:pPr>
        <w:pStyle w:val="KeinLeerraum"/>
        <w:jc w:val="center"/>
        <w:rPr>
          <w:rFonts w:asciiTheme="majorHAnsi" w:hAnsiTheme="majorHAnsi" w:cstheme="majorHAnsi"/>
          <w:color w:val="7030A0"/>
          <w:sz w:val="28"/>
          <w:szCs w:val="28"/>
        </w:rPr>
      </w:pPr>
      <w:r w:rsidRPr="001F4598">
        <w:rPr>
          <w:rFonts w:asciiTheme="majorHAnsi" w:hAnsiTheme="majorHAnsi" w:cstheme="majorHAnsi"/>
          <w:color w:val="7030A0"/>
          <w:sz w:val="28"/>
          <w:szCs w:val="28"/>
        </w:rPr>
        <w:t>„Seid meine Zeugen“ - Beim Feiern wie im Alltag</w:t>
      </w:r>
    </w:p>
    <w:p w14:paraId="191A6435" w14:textId="77777777" w:rsidR="005A1998" w:rsidRDefault="005A1998" w:rsidP="005A1998"/>
    <w:p w14:paraId="64F3952B" w14:textId="7B1C596D" w:rsidR="005A1998" w:rsidRDefault="005A1998" w:rsidP="005A1998">
      <w:r>
        <w:t>Unter diesem Thema stand die Liturgie</w:t>
      </w:r>
      <w:r w:rsidR="00761781">
        <w:t>w</w:t>
      </w:r>
      <w:r>
        <w:t xml:space="preserve">erkstatt vom 24. - 30. Oktober 2021. Nachdem 2020 ausfallen musste, trafen sich die Interessierten wieder im Tagungshotel in Friedberg bei </w:t>
      </w:r>
      <w:r w:rsidR="000857CE">
        <w:t>A</w:t>
      </w:r>
      <w:r>
        <w:t xml:space="preserve">ugsburg. Was Zeuge bedeutet im Alltäglichen, in der Rechtsprechung, in der Liturgie - das informative </w:t>
      </w:r>
      <w:r w:rsidR="00253A60">
        <w:t>H</w:t>
      </w:r>
      <w:r>
        <w:t>intergrundwissen ist vielfältig. Auch gehörten praktische Ti</w:t>
      </w:r>
      <w:r w:rsidR="000857CE">
        <w:t>p</w:t>
      </w:r>
      <w:r>
        <w:t xml:space="preserve">ps für die liturgischen </w:t>
      </w:r>
      <w:r w:rsidR="000857CE">
        <w:t>D</w:t>
      </w:r>
      <w:r>
        <w:t xml:space="preserve">ienste ins Tagesprogramm wie auch die gemeinsame Feier von Gottesdiensten. Bei zwei Exkursionen wurden "steinerne Zeugen" in Augsburg erlebt: das sakrale Zeugnis die Basilika St. Afra und St. Ulrich und das soziale Zeugnis die 500jährige Fuggerei. </w:t>
      </w:r>
    </w:p>
    <w:p w14:paraId="02C53AB5" w14:textId="77777777" w:rsidR="005A1998" w:rsidRDefault="005A1998" w:rsidP="004F4C65">
      <w:pPr>
        <w:rPr>
          <w:sz w:val="30"/>
        </w:rPr>
        <w:sectPr w:rsidR="005A1998">
          <w:pgSz w:w="11906" w:h="16838"/>
          <w:pgMar w:top="1417" w:right="1417" w:bottom="1134" w:left="1417" w:header="708" w:footer="708" w:gutter="0"/>
          <w:cols w:space="720"/>
        </w:sectPr>
      </w:pPr>
    </w:p>
    <w:p w14:paraId="7FF2443E" w14:textId="655E55F0" w:rsidR="004527B1" w:rsidRDefault="004527B1">
      <w:pPr>
        <w:rPr>
          <w:rFonts w:cstheme="minorHAnsi"/>
          <w:sz w:val="24"/>
          <w:szCs w:val="24"/>
        </w:rPr>
      </w:pPr>
    </w:p>
    <w:p w14:paraId="50696324" w14:textId="19AF60EA" w:rsidR="004527B1" w:rsidRPr="004527B1" w:rsidRDefault="004527B1" w:rsidP="004527B1">
      <w:pPr>
        <w:pStyle w:val="berschrift1"/>
        <w:jc w:val="center"/>
        <w:rPr>
          <w:color w:val="7030A0"/>
        </w:rPr>
      </w:pPr>
      <w:bookmarkStart w:id="28" w:name="_Toc109290564"/>
      <w:r w:rsidRPr="004527B1">
        <w:rPr>
          <w:color w:val="7030A0"/>
        </w:rPr>
        <w:t>FIDACA</w:t>
      </w:r>
      <w:bookmarkEnd w:id="28"/>
    </w:p>
    <w:p w14:paraId="00982866" w14:textId="68528474" w:rsidR="004527B1" w:rsidRDefault="004527B1" w:rsidP="002666BD">
      <w:pPr>
        <w:rPr>
          <w:rFonts w:cstheme="minorHAnsi"/>
          <w:sz w:val="24"/>
          <w:szCs w:val="24"/>
        </w:rPr>
      </w:pPr>
    </w:p>
    <w:p w14:paraId="6077F925" w14:textId="77777777" w:rsidR="004527B1" w:rsidRPr="004527B1" w:rsidRDefault="004527B1" w:rsidP="004527B1">
      <w:pPr>
        <w:pStyle w:val="StandardWeb"/>
        <w:jc w:val="center"/>
        <w:rPr>
          <w:rFonts w:asciiTheme="majorHAnsi" w:hAnsiTheme="majorHAnsi" w:cstheme="majorHAnsi"/>
          <w:color w:val="7030A0"/>
          <w:sz w:val="28"/>
          <w:szCs w:val="28"/>
        </w:rPr>
      </w:pPr>
      <w:r w:rsidRPr="004527B1">
        <w:rPr>
          <w:rFonts w:asciiTheme="majorHAnsi" w:hAnsiTheme="majorHAnsi" w:cstheme="majorHAnsi"/>
          <w:color w:val="7030A0"/>
          <w:sz w:val="28"/>
          <w:szCs w:val="28"/>
        </w:rPr>
        <w:t>Aktive Teilnahme ermöglichen</w:t>
      </w:r>
    </w:p>
    <w:p w14:paraId="759DFBC5" w14:textId="77777777"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Seit 40 Jahren engagiert sich die Internationale Katholische Blindenföderation für die geistliche, soziale und materielle Förderung blinder und sehbehinderter Menschen. Dieses Jubiläum wurde in Leipzig gefeiert.</w:t>
      </w:r>
    </w:p>
    <w:p w14:paraId="67568C9C" w14:textId="77777777"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 xml:space="preserve">Ein goldenes Oktoberwochenende mit strahlendem Sonnenschein – so empfing Leipzig mehr als 20 Gäste aus europäischen und afrikanischen Ländern. Diese trafen sich, um gemeinsam an die Gründung der Internationalen Föderation der Katholischen Blindenvereinigungen (französisch: Fédération Internationale des Associations Catholiques d’Aveugles – kurz FIDACA) zu erinnern. </w:t>
      </w:r>
    </w:p>
    <w:p w14:paraId="456BEA22" w14:textId="66C87D04" w:rsidR="004527B1" w:rsidRPr="006D6423" w:rsidRDefault="00C16A56" w:rsidP="004527B1">
      <w:pPr>
        <w:pStyle w:val="StandardWeb"/>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59264" behindDoc="0" locked="0" layoutInCell="1" allowOverlap="1" wp14:anchorId="0AFE039A" wp14:editId="3390413C">
            <wp:simplePos x="0" y="0"/>
            <wp:positionH relativeFrom="margin">
              <wp:align>right</wp:align>
            </wp:positionH>
            <wp:positionV relativeFrom="paragraph">
              <wp:posOffset>4445</wp:posOffset>
            </wp:positionV>
            <wp:extent cx="1196340" cy="1590040"/>
            <wp:effectExtent l="0" t="0" r="3810" b="0"/>
            <wp:wrapSquare wrapText="bothSides"/>
            <wp:docPr id="48" name="Grafik 48" descr="Logo der FID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descr="Logo der FIDAC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634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color w:val="000000"/>
          <w:sz w:val="22"/>
          <w:szCs w:val="22"/>
        </w:rPr>
        <w:t xml:space="preserve"> </w:t>
      </w:r>
      <w:r w:rsidR="004527B1" w:rsidRPr="006D6423">
        <w:rPr>
          <w:rFonts w:asciiTheme="minorHAnsi" w:hAnsiTheme="minorHAnsi" w:cstheme="minorHAnsi"/>
          <w:color w:val="000000"/>
          <w:sz w:val="22"/>
          <w:szCs w:val="22"/>
        </w:rPr>
        <w:t xml:space="preserve">„Blinde helfen Blinden weltweit“ – dieser Wahlspruch beschreibt seit Jahrzehnten die Arbeit des Deutschen Katholischen Blindenwerks (DKBW). 1981 war der Verein daher auch entscheidend an der Gründung eines Netzwerks von Selbsthilfeverbänden weltweit beteiligt. In Landschlacht (Schweiz) schlossen sich die Katholischen Blindenvereinigungen Belgiens, Frankreichs, Deutschlands, Österreichs, Italiens und der Schweiz zur Internationalen Föderation zusammen. Ihr Ziel war und ist es, Blindenvereinigungen miteinander zu verbinden, die Entwicklungszusammenarbeit zu vernetzen und den sehbehinderten und blinden Menschen in der Weltkirche eine Stimme zu geben. Außerdem möchte man blinde Menschen in geistlicher, ethischer, kultureller, sozialer und materieller Hinsicht so fördern, dass ihnen eine aktive Teilnahme am Leben und der Sendung der Kirche durch Apostolat und christliches Lebenszeugnis möglich ist. </w:t>
      </w:r>
    </w:p>
    <w:p w14:paraId="14D49ADC" w14:textId="7918BF32"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 xml:space="preserve">Zur Erlangung dieser Zielvorgaben werden Wallfahrten, Seminare, diverse Publikationen und andere geeignete Formen der Gemeinschaftspflege organisiert und durchgeführt. Aus der Satzung geht hervor, dass die Vereinigung „die feste Überzeugung vertritt, dass auch und gerade sehbehinderte und blinde Menschen die Aufgabe haben, zusammen mit anderen durch internationale Solidaritätsaktionen und lokalen Einsatz die eine Welt, die uns gegeben ist, zum Besseren zu gestalten und darin ermutigt werden sollen.“ </w:t>
      </w:r>
    </w:p>
    <w:p w14:paraId="3F970D0B" w14:textId="09B6D61E"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Im Oktober 1988 erhielt die Föderation durch den Päpstlichen Rat für die Laien als Vereinigung von Gläubigen die Anerkennung als internationale katholische Laienorganisation.</w:t>
      </w:r>
    </w:p>
    <w:p w14:paraId="20DC4414" w14:textId="77777777" w:rsidR="004527B1" w:rsidRPr="006D6423" w:rsidRDefault="004527B1" w:rsidP="004527B1">
      <w:pPr>
        <w:pStyle w:val="StandardWeb"/>
        <w:rPr>
          <w:rFonts w:asciiTheme="minorHAnsi" w:hAnsiTheme="minorHAnsi" w:cstheme="minorHAnsi"/>
          <w:color w:val="000000"/>
          <w:sz w:val="22"/>
          <w:szCs w:val="22"/>
        </w:rPr>
      </w:pPr>
    </w:p>
    <w:p w14:paraId="3D2C6804" w14:textId="2F8EA88B"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Bewegende Zeugnisse von Mitgliedern</w:t>
      </w:r>
    </w:p>
    <w:p w14:paraId="48CA4D98" w14:textId="4A9F630E"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Bei einer Feierstunde am 30. Oktober begrüßte FIDACA-Präsident Sandro Molinari (Schweiz) die Anwesenden. Mit Grußworten dankten die Vertreter der Mitgliedsvereinigungen für das gemeinsam Erreichte für die Teilhabe blinder Menschen am kirchlichen Leben. Besonders beeindruckt waren die Teilnehmer</w:t>
      </w:r>
      <w:r w:rsidR="00E0120A">
        <w:rPr>
          <w:rFonts w:asciiTheme="minorHAnsi" w:hAnsiTheme="minorHAnsi" w:cstheme="minorHAnsi"/>
          <w:color w:val="000000"/>
          <w:sz w:val="22"/>
          <w:szCs w:val="22"/>
        </w:rPr>
        <w:t>*innen</w:t>
      </w:r>
      <w:r w:rsidRPr="006D6423">
        <w:rPr>
          <w:rFonts w:asciiTheme="minorHAnsi" w:hAnsiTheme="minorHAnsi" w:cstheme="minorHAnsi"/>
          <w:color w:val="000000"/>
          <w:sz w:val="22"/>
          <w:szCs w:val="22"/>
        </w:rPr>
        <w:t xml:space="preserve"> von den Lebens- und Glaubenszeugnissen von Bernadette Schmidt (Kirchenmusikerin in Schirgiswalde) und Johannes Pickel (Physiotherapeut in Halle). Beide, selbst hochgradig sehbehindert und aktiv im Vorstand des Katholischen Blindenwerks auf Regional- und Bundesebene, berichteten anschaulich und bewegend davon, wie es vor 1989 war, Christ zu sein, </w:t>
      </w:r>
      <w:r w:rsidRPr="006D6423">
        <w:rPr>
          <w:rFonts w:asciiTheme="minorHAnsi" w:hAnsiTheme="minorHAnsi" w:cstheme="minorHAnsi"/>
          <w:color w:val="000000"/>
          <w:sz w:val="22"/>
          <w:szCs w:val="22"/>
        </w:rPr>
        <w:lastRenderedPageBreak/>
        <w:t>berufliche und andere Unannehmlichkeiten und Benachteiligungen auf sich zu nehmen, aber auch Zusammenhalt zu erfahren.</w:t>
      </w:r>
    </w:p>
    <w:p w14:paraId="4CB88952" w14:textId="6CC1C1E3" w:rsidR="004527B1" w:rsidRPr="006D6423" w:rsidRDefault="007F4E2A" w:rsidP="007F4E2A">
      <w:pPr>
        <w:pStyle w:val="StandardWeb"/>
        <w:jc w:val="both"/>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66432" behindDoc="0" locked="0" layoutInCell="1" allowOverlap="1" wp14:anchorId="041C0F46" wp14:editId="25539099">
            <wp:simplePos x="0" y="0"/>
            <wp:positionH relativeFrom="column">
              <wp:posOffset>-635</wp:posOffset>
            </wp:positionH>
            <wp:positionV relativeFrom="paragraph">
              <wp:posOffset>0</wp:posOffset>
            </wp:positionV>
            <wp:extent cx="2223075" cy="1668780"/>
            <wp:effectExtent l="0" t="0" r="6350" b="7620"/>
            <wp:wrapSquare wrapText="bothSides"/>
            <wp:docPr id="2" name="Grafik 2" descr="Das Bild zeigt einen Teil der Teilnehmenden. Sie sitzen in 4 Stuhlreih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as Bild zeigt einen Teil der Teilnehmenden. Sie sitzen in 4 Stuhlreihen.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23075" cy="1668780"/>
                    </a:xfrm>
                    <a:prstGeom prst="rect">
                      <a:avLst/>
                    </a:prstGeom>
                    <a:noFill/>
                    <a:ln>
                      <a:noFill/>
                    </a:ln>
                  </pic:spPr>
                </pic:pic>
              </a:graphicData>
            </a:graphic>
          </wp:anchor>
        </w:drawing>
      </w:r>
      <w:r>
        <w:rPr>
          <w:rFonts w:asciiTheme="minorHAnsi" w:hAnsiTheme="minorHAnsi" w:cstheme="minorHAnsi"/>
          <w:color w:val="000000"/>
          <w:sz w:val="22"/>
          <w:szCs w:val="22"/>
        </w:rPr>
        <w:t xml:space="preserve"> </w:t>
      </w:r>
      <w:r w:rsidR="004527B1" w:rsidRPr="006D6423">
        <w:rPr>
          <w:rFonts w:asciiTheme="minorHAnsi" w:hAnsiTheme="minorHAnsi" w:cstheme="minorHAnsi"/>
          <w:color w:val="000000"/>
          <w:sz w:val="22"/>
          <w:szCs w:val="22"/>
        </w:rPr>
        <w:t>Zu Beginn und Ende des Jubiläumstreffens wurde in der Leipziger Propstei sowie in der Kirche Liebfrauen, Leipzig-Lindenau, mit den Gemeinden Messe gefeiert. In Lindenau, einer früheren Wirkungsstätte von Bernadette Schmidt</w:t>
      </w:r>
      <w:r w:rsidR="00E0120A">
        <w:rPr>
          <w:rFonts w:asciiTheme="minorHAnsi" w:hAnsiTheme="minorHAnsi" w:cstheme="minorHAnsi"/>
          <w:color w:val="000000"/>
          <w:sz w:val="22"/>
          <w:szCs w:val="22"/>
        </w:rPr>
        <w:t>,</w:t>
      </w:r>
      <w:r w:rsidR="004527B1" w:rsidRPr="006D6423">
        <w:rPr>
          <w:rFonts w:asciiTheme="minorHAnsi" w:hAnsiTheme="minorHAnsi" w:cstheme="minorHAnsi"/>
          <w:color w:val="000000"/>
          <w:sz w:val="22"/>
          <w:szCs w:val="22"/>
        </w:rPr>
        <w:t xml:space="preserve"> gestaltete diese mit dem Vokalensemble „Pro puncto“ den Gottesdienst musikalisch.</w:t>
      </w:r>
    </w:p>
    <w:p w14:paraId="10769068" w14:textId="304BF34E"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Da das Organisationsteam den Teilnehme</w:t>
      </w:r>
      <w:r w:rsidR="00E0120A">
        <w:rPr>
          <w:rFonts w:asciiTheme="minorHAnsi" w:hAnsiTheme="minorHAnsi" w:cstheme="minorHAnsi"/>
          <w:color w:val="000000"/>
          <w:sz w:val="22"/>
          <w:szCs w:val="22"/>
        </w:rPr>
        <w:t>nden</w:t>
      </w:r>
      <w:r w:rsidRPr="006D6423">
        <w:rPr>
          <w:rFonts w:asciiTheme="minorHAnsi" w:hAnsiTheme="minorHAnsi" w:cstheme="minorHAnsi"/>
          <w:color w:val="000000"/>
          <w:sz w:val="22"/>
          <w:szCs w:val="22"/>
        </w:rPr>
        <w:t xml:space="preserve"> des Jubiläumswochenendes viel Zeit für Begegnungen und Stadtbesichtigungen in Kleingruppen einräumte, verließen diese Leipzig erfüllt von guten Eindrücken. Die Stadt strahlte historisch, kulturell und als geistliches Zentrum Tatkraft und Zuversicht aus. So gestärkt und gesendet, mach</w:t>
      </w:r>
      <w:r w:rsidR="00E0120A">
        <w:rPr>
          <w:rFonts w:asciiTheme="minorHAnsi" w:hAnsiTheme="minorHAnsi" w:cstheme="minorHAnsi"/>
          <w:color w:val="000000"/>
          <w:sz w:val="22"/>
          <w:szCs w:val="22"/>
        </w:rPr>
        <w:t>t</w:t>
      </w:r>
      <w:r w:rsidRPr="006D6423">
        <w:rPr>
          <w:rFonts w:asciiTheme="minorHAnsi" w:hAnsiTheme="minorHAnsi" w:cstheme="minorHAnsi"/>
          <w:color w:val="000000"/>
          <w:sz w:val="22"/>
          <w:szCs w:val="22"/>
        </w:rPr>
        <w:t>en sich die Vereinsvertreter</w:t>
      </w:r>
      <w:r w:rsidR="00E0120A">
        <w:rPr>
          <w:rFonts w:asciiTheme="minorHAnsi" w:hAnsiTheme="minorHAnsi" w:cstheme="minorHAnsi"/>
          <w:color w:val="000000"/>
          <w:sz w:val="22"/>
          <w:szCs w:val="22"/>
        </w:rPr>
        <w:t>*innen</w:t>
      </w:r>
      <w:r w:rsidRPr="006D6423">
        <w:rPr>
          <w:rFonts w:asciiTheme="minorHAnsi" w:hAnsiTheme="minorHAnsi" w:cstheme="minorHAnsi"/>
          <w:color w:val="000000"/>
          <w:sz w:val="22"/>
          <w:szCs w:val="22"/>
        </w:rPr>
        <w:t xml:space="preserve"> aus aller Welt wieder ans Werk zum Wohle blinder Menschen weltweit. (ap/tdh)</w:t>
      </w:r>
    </w:p>
    <w:p w14:paraId="665EAED4" w14:textId="7D49BA21" w:rsidR="004527B1" w:rsidRPr="006D6423" w:rsidRDefault="004527B1" w:rsidP="004527B1">
      <w:pPr>
        <w:pStyle w:val="StandardWeb"/>
        <w:rPr>
          <w:rFonts w:asciiTheme="minorHAnsi" w:hAnsiTheme="minorHAnsi" w:cstheme="minorHAnsi"/>
          <w:color w:val="000000"/>
          <w:sz w:val="22"/>
          <w:szCs w:val="22"/>
        </w:rPr>
      </w:pPr>
      <w:r w:rsidRPr="006D6423">
        <w:rPr>
          <w:rFonts w:asciiTheme="minorHAnsi" w:hAnsiTheme="minorHAnsi" w:cstheme="minorHAnsi"/>
          <w:color w:val="000000"/>
          <w:sz w:val="22"/>
          <w:szCs w:val="22"/>
        </w:rPr>
        <w:t>FIDACA-Mitglied kann jede Vereinigung von Blinden oder für Blinde werden, die die satzungsgemäßen Ziele aktiv unterstützt und von ihrer jeweils zuständigen Bischofskonferenz anerkannt ist. Der FIDACA gehören 17 Blindenorganisationen aus 15 Ländern an (neun aus Europa, vier aus Afrika und zwei aus Südamerika).</w:t>
      </w:r>
    </w:p>
    <w:p w14:paraId="74D7A2A0" w14:textId="77777777" w:rsidR="00503104" w:rsidRDefault="00503104">
      <w:pPr>
        <w:rPr>
          <w:rFonts w:cstheme="minorHAnsi"/>
          <w:sz w:val="20"/>
          <w:szCs w:val="20"/>
        </w:rPr>
      </w:pPr>
      <w:r>
        <w:rPr>
          <w:rFonts w:cstheme="minorHAnsi"/>
          <w:sz w:val="20"/>
          <w:szCs w:val="20"/>
        </w:rPr>
        <w:br w:type="page"/>
      </w:r>
    </w:p>
    <w:p w14:paraId="4D75ED5B" w14:textId="099F997F" w:rsidR="00503104" w:rsidRPr="007F71BF" w:rsidRDefault="00503104" w:rsidP="00503104">
      <w:pPr>
        <w:pStyle w:val="berschrift1"/>
        <w:jc w:val="center"/>
        <w:rPr>
          <w:rFonts w:cstheme="majorHAnsi"/>
          <w:color w:val="7030A0"/>
        </w:rPr>
      </w:pPr>
      <w:bookmarkStart w:id="29" w:name="_Toc109290565"/>
      <w:r w:rsidRPr="007F71BF">
        <w:rPr>
          <w:rFonts w:cstheme="majorHAnsi"/>
          <w:color w:val="7030A0"/>
        </w:rPr>
        <w:lastRenderedPageBreak/>
        <w:t>Aktivitätsbericht Brillen</w:t>
      </w:r>
      <w:r w:rsidR="00253A60">
        <w:rPr>
          <w:rFonts w:cstheme="majorHAnsi"/>
          <w:color w:val="7030A0"/>
        </w:rPr>
        <w:t xml:space="preserve"> </w:t>
      </w:r>
      <w:r w:rsidRPr="007F71BF">
        <w:rPr>
          <w:rFonts w:cstheme="majorHAnsi"/>
          <w:color w:val="7030A0"/>
        </w:rPr>
        <w:t>Weltweit 2021</w:t>
      </w:r>
      <w:bookmarkEnd w:id="29"/>
    </w:p>
    <w:p w14:paraId="401FA290" w14:textId="77777777" w:rsidR="00503104" w:rsidRDefault="00503104" w:rsidP="00503104">
      <w:pPr>
        <w:rPr>
          <w:rFonts w:cstheme="minorHAnsi"/>
        </w:rPr>
      </w:pPr>
    </w:p>
    <w:p w14:paraId="18AC3460" w14:textId="77777777" w:rsidR="00503104" w:rsidRPr="00493D07" w:rsidRDefault="00503104" w:rsidP="00503104">
      <w:pPr>
        <w:rPr>
          <w:rFonts w:cstheme="minorHAnsi"/>
        </w:rPr>
      </w:pPr>
      <w:r w:rsidRPr="00493D07">
        <w:rPr>
          <w:rFonts w:cstheme="minorHAnsi"/>
        </w:rPr>
        <w:t>In vielen Haushalten befinden sich Brillen, die keine Verwendung mehr finden. An vielen Orten der Welt können sich Menschen</w:t>
      </w:r>
      <w:r>
        <w:rPr>
          <w:rFonts w:cstheme="minorHAnsi"/>
        </w:rPr>
        <w:t xml:space="preserve"> im Gegenzug</w:t>
      </w:r>
      <w:r w:rsidRPr="00493D07">
        <w:rPr>
          <w:rFonts w:cstheme="minorHAnsi"/>
        </w:rPr>
        <w:t xml:space="preserve"> keine Brille leisten.</w:t>
      </w:r>
      <w:r>
        <w:rPr>
          <w:rFonts w:cstheme="minorHAnsi"/>
        </w:rPr>
        <w:t xml:space="preserve"> </w:t>
      </w:r>
      <w:r w:rsidRPr="00493D07">
        <w:rPr>
          <w:rFonts w:cstheme="minorHAnsi"/>
        </w:rPr>
        <w:t>Wir haben es uns zur Aufgabe gemacht, Brillen, die nicht mehr genutzt werden, einzusammeln und aufzuarbeiten.</w:t>
      </w:r>
    </w:p>
    <w:p w14:paraId="2161F3FC" w14:textId="27D17865" w:rsidR="00503104" w:rsidRPr="00493D07" w:rsidRDefault="00503104" w:rsidP="00503104">
      <w:pPr>
        <w:rPr>
          <w:rFonts w:cstheme="minorHAnsi"/>
        </w:rPr>
      </w:pPr>
      <w:r w:rsidRPr="00493D07">
        <w:rPr>
          <w:rFonts w:cstheme="minorHAnsi"/>
          <w:noProof/>
          <w:lang w:eastAsia="de-DE"/>
        </w:rPr>
        <w:drawing>
          <wp:anchor distT="0" distB="0" distL="0" distR="0" simplePos="0" relativeHeight="251662336" behindDoc="0" locked="0" layoutInCell="0" allowOverlap="1" wp14:anchorId="3C4107B5" wp14:editId="0D60C4AE">
            <wp:simplePos x="0" y="0"/>
            <wp:positionH relativeFrom="margin">
              <wp:posOffset>-635</wp:posOffset>
            </wp:positionH>
            <wp:positionV relativeFrom="paragraph">
              <wp:posOffset>6985</wp:posOffset>
            </wp:positionV>
            <wp:extent cx="2392680" cy="877570"/>
            <wp:effectExtent l="0" t="0" r="7620" b="0"/>
            <wp:wrapSquare wrapText="largest"/>
            <wp:docPr id="53" name="Bild1" descr="Eine alte, neu vermessene, gesäuberte und registrierte Brille, verpackt in einem Klarsichtbeu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1" descr="Eine alte, neu vermessene, gesäuberte und registrierte Brille, verpackt in einem Klarsichtbeutel."/>
                    <pic:cNvPicPr>
                      <a:picLocks noChangeAspect="1" noChangeArrowheads="1"/>
                    </pic:cNvPicPr>
                  </pic:nvPicPr>
                  <pic:blipFill>
                    <a:blip r:embed="rId60"/>
                    <a:stretch>
                      <a:fillRect/>
                    </a:stretch>
                  </pic:blipFill>
                  <pic:spPr bwMode="auto">
                    <a:xfrm>
                      <a:off x="0" y="0"/>
                      <a:ext cx="2392680" cy="877570"/>
                    </a:xfrm>
                    <a:prstGeom prst="rect">
                      <a:avLst/>
                    </a:prstGeom>
                  </pic:spPr>
                </pic:pic>
              </a:graphicData>
            </a:graphic>
            <wp14:sizeRelH relativeFrom="margin">
              <wp14:pctWidth>0</wp14:pctWidth>
            </wp14:sizeRelH>
            <wp14:sizeRelV relativeFrom="margin">
              <wp14:pctHeight>0</wp14:pctHeight>
            </wp14:sizeRelV>
          </wp:anchor>
        </w:drawing>
      </w:r>
      <w:r w:rsidRPr="00493D07">
        <w:rPr>
          <w:rFonts w:cstheme="minorHAnsi"/>
        </w:rPr>
        <w:t>Unsere Aktion Brillen Weltweit ist der Gemeinnützigkeit und Nachhaltigkeit verpflichtet. Alle Tätigkeiten erfolgen ehrenamtlich und ohne Aufwandsentschädigung. Unser</w:t>
      </w:r>
      <w:r>
        <w:rPr>
          <w:rFonts w:cstheme="minorHAnsi"/>
        </w:rPr>
        <w:t>e</w:t>
      </w:r>
      <w:r w:rsidRPr="00493D07">
        <w:rPr>
          <w:rFonts w:cstheme="minorHAnsi"/>
        </w:rPr>
        <w:t xml:space="preserve"> gesammelten Brillen und sonstige med. Hilfsmittel werden ausschließlich für humanitäre Zwecke verwende</w:t>
      </w:r>
      <w:r w:rsidR="00253A60">
        <w:rPr>
          <w:rFonts w:cstheme="minorHAnsi"/>
        </w:rPr>
        <w:t>t</w:t>
      </w:r>
      <w:r>
        <w:rPr>
          <w:rFonts w:cstheme="minorHAnsi"/>
        </w:rPr>
        <w:t xml:space="preserve"> und kostenfrei an von uns ausgewählte Non-Profit Organisationen vergeben. </w:t>
      </w:r>
      <w:r w:rsidRPr="00493D07">
        <w:rPr>
          <w:rFonts w:cstheme="minorHAnsi"/>
        </w:rPr>
        <w:t>Diese stellen sicher, dass die Brillen und med. Hilfsmittel über geeignetes, örtliches Fachpersonal, den Patienten angepasst werden. So stellen wir sicher, dass unser</w:t>
      </w:r>
      <w:r>
        <w:rPr>
          <w:rFonts w:cstheme="minorHAnsi"/>
        </w:rPr>
        <w:t>e</w:t>
      </w:r>
      <w:r w:rsidRPr="00493D07">
        <w:rPr>
          <w:rFonts w:cstheme="minorHAnsi"/>
        </w:rPr>
        <w:t xml:space="preserve"> Spenden nicht </w:t>
      </w:r>
      <w:r w:rsidR="00864A9E">
        <w:rPr>
          <w:rFonts w:cstheme="minorHAnsi"/>
        </w:rPr>
        <w:t>dem</w:t>
      </w:r>
      <w:r w:rsidRPr="00493D07">
        <w:rPr>
          <w:rFonts w:cstheme="minorHAnsi"/>
        </w:rPr>
        <w:t xml:space="preserve"> gewerblichen Kreislauf zugefügt </w:t>
      </w:r>
      <w:r>
        <w:rPr>
          <w:rFonts w:cstheme="minorHAnsi"/>
        </w:rPr>
        <w:t>werden</w:t>
      </w:r>
      <w:r w:rsidRPr="00493D07">
        <w:rPr>
          <w:rFonts w:cstheme="minorHAnsi"/>
        </w:rPr>
        <w:t>. Alle Kosten der Logistik bestreiten wir nur durch Spenden. Anfallende wertstoffhaltige Materialien, im Zuge der Be- und Verarbeitung entstanden, werden dem Recyclingkreislauf ordnungsgemäß zugeführt.</w:t>
      </w:r>
    </w:p>
    <w:p w14:paraId="45D9CB5C" w14:textId="77777777" w:rsidR="00503104" w:rsidRPr="00493D07" w:rsidRDefault="00503104" w:rsidP="00503104">
      <w:pPr>
        <w:rPr>
          <w:rFonts w:cstheme="minorHAnsi"/>
        </w:rPr>
      </w:pPr>
    </w:p>
    <w:p w14:paraId="4F5B66D5" w14:textId="77777777" w:rsidR="00503104" w:rsidRPr="007B1EF3" w:rsidRDefault="00503104" w:rsidP="00503104">
      <w:pPr>
        <w:rPr>
          <w:rFonts w:asciiTheme="majorHAnsi" w:hAnsiTheme="majorHAnsi" w:cstheme="majorHAnsi"/>
          <w:color w:val="7030A0"/>
          <w:sz w:val="28"/>
          <w:szCs w:val="28"/>
        </w:rPr>
      </w:pPr>
      <w:r w:rsidRPr="007B1EF3">
        <w:rPr>
          <w:rFonts w:asciiTheme="majorHAnsi" w:hAnsiTheme="majorHAnsi" w:cstheme="majorHAnsi"/>
          <w:b/>
          <w:color w:val="7030A0"/>
          <w:sz w:val="28"/>
          <w:szCs w:val="28"/>
        </w:rPr>
        <w:t>Aktivitäten 2021</w:t>
      </w:r>
    </w:p>
    <w:p w14:paraId="0084CE21" w14:textId="3BFDAB92" w:rsidR="00503104" w:rsidRPr="00AA16E8" w:rsidRDefault="00503104" w:rsidP="00503104">
      <w:pPr>
        <w:rPr>
          <w:rFonts w:cstheme="minorHAnsi"/>
        </w:rPr>
      </w:pPr>
      <w:r w:rsidRPr="00493D07">
        <w:rPr>
          <w:rFonts w:cstheme="minorHAnsi"/>
        </w:rPr>
        <w:t xml:space="preserve">Im Jahr 2021 haben wir ca. 1.200.000 </w:t>
      </w:r>
      <w:r>
        <w:rPr>
          <w:rFonts w:cstheme="minorHAnsi"/>
        </w:rPr>
        <w:t xml:space="preserve">Brillen </w:t>
      </w:r>
      <w:r w:rsidRPr="00493D07">
        <w:rPr>
          <w:rFonts w:cstheme="minorHAnsi"/>
        </w:rPr>
        <w:t xml:space="preserve">eingesammelt und verarbeitet. Des Weiteren konnten wir weitere Privatpersonen, Kindergärten, Schulen, Institutionen, Verbände und Firmen aktivieren unsere Brillensammlung zu unterstützen. Dazu haben wir auch eine Plattform auf unserer Webseite errichtet. Dort </w:t>
      </w:r>
      <w:r w:rsidR="00E0120A">
        <w:rPr>
          <w:rFonts w:cstheme="minorHAnsi"/>
        </w:rPr>
        <w:t>können sich</w:t>
      </w:r>
      <w:r w:rsidRPr="00493D07">
        <w:rPr>
          <w:rFonts w:cstheme="minorHAnsi"/>
        </w:rPr>
        <w:t xml:space="preserve"> Interessierte, nach Postleitzahlen geordnet, informieren wo man Brillen abgeben kann.</w:t>
      </w:r>
    </w:p>
    <w:p w14:paraId="01E465D0" w14:textId="77777777" w:rsidR="00503104" w:rsidRPr="00493D07" w:rsidRDefault="00503104" w:rsidP="00503104">
      <w:pPr>
        <w:pStyle w:val="Textkrper"/>
        <w:spacing w:after="160" w:line="259" w:lineRule="auto"/>
        <w:rPr>
          <w:rFonts w:cstheme="minorHAnsi"/>
        </w:rPr>
      </w:pPr>
    </w:p>
    <w:p w14:paraId="32229B48" w14:textId="77777777" w:rsidR="00503104" w:rsidRPr="006E4D34" w:rsidRDefault="00503104" w:rsidP="00503104">
      <w:pPr>
        <w:rPr>
          <w:rFonts w:cstheme="minorHAnsi"/>
          <w:b/>
          <w:bCs/>
          <w:color w:val="7030A0"/>
          <w:sz w:val="24"/>
          <w:szCs w:val="24"/>
        </w:rPr>
      </w:pPr>
      <w:r w:rsidRPr="006E4D34">
        <w:rPr>
          <w:rFonts w:cstheme="minorHAnsi"/>
          <w:noProof/>
          <w:color w:val="7030A0"/>
          <w:sz w:val="24"/>
          <w:szCs w:val="24"/>
          <w:lang w:eastAsia="de-DE"/>
        </w:rPr>
        <w:drawing>
          <wp:anchor distT="0" distB="0" distL="0" distR="0" simplePos="0" relativeHeight="251663360" behindDoc="0" locked="0" layoutInCell="0" allowOverlap="1" wp14:anchorId="715CF273" wp14:editId="15CE16EC">
            <wp:simplePos x="0" y="0"/>
            <wp:positionH relativeFrom="margin">
              <wp:align>left</wp:align>
            </wp:positionH>
            <wp:positionV relativeFrom="paragraph">
              <wp:posOffset>243205</wp:posOffset>
            </wp:positionV>
            <wp:extent cx="1271905" cy="1661160"/>
            <wp:effectExtent l="0" t="0" r="4445" b="0"/>
            <wp:wrapSquare wrapText="largest"/>
            <wp:docPr id="55" name="Bild2" descr="Prof. Dr. M. Spitznas (Direktor der Universitäts-Augenklinik Bonn von 1981-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Prof. Dr. M. Spitznas (Direktor der Universitäts-Augenklinik Bonn von 1981-2002)"/>
                    <pic:cNvPicPr>
                      <a:picLocks noChangeAspect="1" noChangeArrowheads="1"/>
                    </pic:cNvPicPr>
                  </pic:nvPicPr>
                  <pic:blipFill>
                    <a:blip r:embed="rId61"/>
                    <a:stretch>
                      <a:fillRect/>
                    </a:stretch>
                  </pic:blipFill>
                  <pic:spPr bwMode="auto">
                    <a:xfrm flipH="1">
                      <a:off x="0" y="0"/>
                      <a:ext cx="1271905" cy="1661160"/>
                    </a:xfrm>
                    <a:prstGeom prst="rect">
                      <a:avLst/>
                    </a:prstGeom>
                  </pic:spPr>
                </pic:pic>
              </a:graphicData>
            </a:graphic>
            <wp14:sizeRelH relativeFrom="margin">
              <wp14:pctWidth>0</wp14:pctWidth>
            </wp14:sizeRelH>
            <wp14:sizeRelV relativeFrom="margin">
              <wp14:pctHeight>0</wp14:pctHeight>
            </wp14:sizeRelV>
          </wp:anchor>
        </w:drawing>
      </w:r>
      <w:r w:rsidRPr="006E4D34">
        <w:rPr>
          <w:rFonts w:cstheme="minorHAnsi"/>
          <w:b/>
          <w:bCs/>
          <w:color w:val="7030A0"/>
          <w:sz w:val="24"/>
          <w:szCs w:val="24"/>
        </w:rPr>
        <w:t xml:space="preserve">Einsatz in Ghana </w:t>
      </w:r>
    </w:p>
    <w:p w14:paraId="74ABD967" w14:textId="77777777" w:rsidR="00503104" w:rsidRPr="00493D07" w:rsidRDefault="00503104" w:rsidP="00503104">
      <w:pPr>
        <w:pStyle w:val="Textkrper"/>
        <w:rPr>
          <w:rFonts w:cstheme="minorHAnsi"/>
        </w:rPr>
      </w:pPr>
      <w:r w:rsidRPr="00493D07">
        <w:rPr>
          <w:rFonts w:cstheme="minorHAnsi"/>
        </w:rPr>
        <w:t>Prof. Dr. M. Spitznas holt persönlich im Brillen-Projekt Koblenz Hilfslieferungen für die Organisation „</w:t>
      </w:r>
      <w:r w:rsidR="00A01D85">
        <w:fldChar w:fldCharType="begin"/>
      </w:r>
      <w:r w:rsidR="00A01D85">
        <w:instrText xml:space="preserve"> HYPERLINK "https://righttosightandhealth.org/" \t "_blank" \h </w:instrText>
      </w:r>
      <w:r w:rsidR="00A01D85">
        <w:fldChar w:fldCharType="separate"/>
      </w:r>
      <w:r w:rsidRPr="00493D07">
        <w:rPr>
          <w:rStyle w:val="Internetverknpfung"/>
          <w:rFonts w:cstheme="minorHAnsi"/>
        </w:rPr>
        <w:t>Right To Sight And Health</w:t>
      </w:r>
      <w:r w:rsidR="00A01D85">
        <w:rPr>
          <w:rStyle w:val="Internetverknpfung"/>
          <w:rFonts w:cstheme="minorHAnsi"/>
        </w:rPr>
        <w:fldChar w:fldCharType="end"/>
      </w:r>
      <w:r w:rsidRPr="00493D07">
        <w:rPr>
          <w:rFonts w:cstheme="minorHAnsi"/>
        </w:rPr>
        <w:t>“ ab. Die Hilfslieferungen umfassen Brillenfassungen, Lichtschutzbrillen, Lesebrillen sowie diverse Geräte für augenoptische Untersuchungen und augenoptische Werkstätten. Die Lieferung geht direkt nach Tamale in Ghana (Westafrika).</w:t>
      </w:r>
    </w:p>
    <w:p w14:paraId="7FC03777" w14:textId="1F4566F1" w:rsidR="00503104" w:rsidRDefault="00503104" w:rsidP="00503104"/>
    <w:p w14:paraId="448AEEC3" w14:textId="77777777" w:rsidR="00503104" w:rsidRDefault="00503104" w:rsidP="00503104"/>
    <w:p w14:paraId="0C1CE02C" w14:textId="77777777" w:rsidR="00503104" w:rsidRPr="006E4D34" w:rsidRDefault="00503104" w:rsidP="00503104">
      <w:pPr>
        <w:rPr>
          <w:b/>
          <w:bCs/>
          <w:color w:val="7030A0"/>
          <w:sz w:val="24"/>
          <w:szCs w:val="24"/>
        </w:rPr>
      </w:pPr>
      <w:r w:rsidRPr="006E4D34">
        <w:rPr>
          <w:b/>
          <w:bCs/>
          <w:noProof/>
          <w:color w:val="7030A0"/>
          <w:sz w:val="52"/>
          <w:szCs w:val="56"/>
          <w:lang w:eastAsia="de-DE"/>
        </w:rPr>
        <w:drawing>
          <wp:anchor distT="0" distB="0" distL="114300" distR="114300" simplePos="0" relativeHeight="251664384" behindDoc="0" locked="0" layoutInCell="1" allowOverlap="1" wp14:anchorId="1E521A01" wp14:editId="4EBC49AA">
            <wp:simplePos x="0" y="0"/>
            <wp:positionH relativeFrom="margin">
              <wp:posOffset>3562350</wp:posOffset>
            </wp:positionH>
            <wp:positionV relativeFrom="paragraph">
              <wp:posOffset>154940</wp:posOffset>
            </wp:positionV>
            <wp:extent cx="2312670" cy="1661160"/>
            <wp:effectExtent l="0" t="0" r="0" b="0"/>
            <wp:wrapSquare wrapText="bothSides"/>
            <wp:docPr id="56" name="Bild3" descr="Eine große Menschenmenge wartet im Freien auf den Beginn der Augenuntersuchun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descr="Eine große Menschenmenge wartet im Freien auf den Beginn der Augenuntersuchungen. "/>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2312670" cy="1661160"/>
                    </a:xfrm>
                    <a:prstGeom prst="rect">
                      <a:avLst/>
                    </a:prstGeom>
                  </pic:spPr>
                </pic:pic>
              </a:graphicData>
            </a:graphic>
            <wp14:sizeRelH relativeFrom="margin">
              <wp14:pctWidth>0</wp14:pctWidth>
            </wp14:sizeRelH>
            <wp14:sizeRelV relativeFrom="margin">
              <wp14:pctHeight>0</wp14:pctHeight>
            </wp14:sizeRelV>
          </wp:anchor>
        </w:drawing>
      </w:r>
      <w:r w:rsidRPr="006E4D34">
        <w:rPr>
          <w:b/>
          <w:bCs/>
          <w:color w:val="7030A0"/>
          <w:sz w:val="24"/>
          <w:szCs w:val="24"/>
        </w:rPr>
        <w:t>Einsatz in Sansibar</w:t>
      </w:r>
    </w:p>
    <w:p w14:paraId="4AD0A8EA" w14:textId="0DABDDED" w:rsidR="00503104" w:rsidRPr="00493D07" w:rsidRDefault="00503104" w:rsidP="00503104">
      <w:pPr>
        <w:pStyle w:val="Textkrper"/>
        <w:rPr>
          <w:rFonts w:cstheme="minorHAnsi"/>
        </w:rPr>
      </w:pPr>
      <w:r w:rsidRPr="00493D07">
        <w:rPr>
          <w:rFonts w:cstheme="minorHAnsi"/>
        </w:rPr>
        <w:t>Viele Menschen in Sansibar wurden untersucht und mit Brillen von Brillen</w:t>
      </w:r>
      <w:r w:rsidR="00E0120A">
        <w:rPr>
          <w:rFonts w:cstheme="minorHAnsi"/>
        </w:rPr>
        <w:t xml:space="preserve"> </w:t>
      </w:r>
      <w:r w:rsidRPr="00493D07">
        <w:rPr>
          <w:rFonts w:cstheme="minorHAnsi"/>
        </w:rPr>
        <w:t>Weltweit versorgt.</w:t>
      </w:r>
      <w:bookmarkStart w:id="30" w:name="more-4612"/>
      <w:bookmarkEnd w:id="30"/>
    </w:p>
    <w:p w14:paraId="41ECE3F0" w14:textId="2A04955B" w:rsidR="00503104" w:rsidRPr="00493D07" w:rsidRDefault="00503104" w:rsidP="00503104">
      <w:pPr>
        <w:pStyle w:val="Textkrper"/>
        <w:rPr>
          <w:rFonts w:cstheme="minorHAnsi"/>
        </w:rPr>
      </w:pPr>
      <w:r w:rsidRPr="00493D07">
        <w:rPr>
          <w:rFonts w:cstheme="minorHAnsi"/>
        </w:rPr>
        <w:t>In Zusammenarbeit mit Frau Dr. Christiane Schilling, Augenärztin aus Suhl, wurden in Sansibar täglich zwischen 80 und über 100 Personen untersucht, von denen mindestens 75% eine Brille brauchten. Diese wurden mit Brillen von Brillen</w:t>
      </w:r>
      <w:r w:rsidR="00864A9E">
        <w:rPr>
          <w:rFonts w:cstheme="minorHAnsi"/>
        </w:rPr>
        <w:t xml:space="preserve"> </w:t>
      </w:r>
      <w:r w:rsidRPr="00493D07">
        <w:rPr>
          <w:rFonts w:cstheme="minorHAnsi"/>
        </w:rPr>
        <w:t xml:space="preserve">Weltweit versorgt. Frau Dr. Christiane </w:t>
      </w:r>
      <w:r w:rsidRPr="00493D07">
        <w:rPr>
          <w:rFonts w:cstheme="minorHAnsi"/>
        </w:rPr>
        <w:lastRenderedPageBreak/>
        <w:t>Schilling ist Mitglied des augenärztlichen Teams von Interplast Germany e. V.</w:t>
      </w:r>
    </w:p>
    <w:p w14:paraId="37F13A3E" w14:textId="77777777" w:rsidR="00503104" w:rsidRPr="00493D07" w:rsidRDefault="00503104" w:rsidP="00503104">
      <w:pPr>
        <w:rPr>
          <w:rFonts w:cstheme="minorHAnsi"/>
        </w:rPr>
      </w:pPr>
    </w:p>
    <w:p w14:paraId="3C541E03" w14:textId="77777777" w:rsidR="00503104" w:rsidRPr="006E4D34" w:rsidRDefault="00503104" w:rsidP="00503104">
      <w:pPr>
        <w:rPr>
          <w:b/>
          <w:bCs/>
          <w:color w:val="7030A0"/>
          <w:sz w:val="24"/>
          <w:szCs w:val="24"/>
        </w:rPr>
      </w:pPr>
      <w:r w:rsidRPr="006E4D34">
        <w:rPr>
          <w:b/>
          <w:bCs/>
          <w:noProof/>
          <w:color w:val="7030A0"/>
          <w:sz w:val="24"/>
          <w:szCs w:val="24"/>
          <w:lang w:eastAsia="de-DE"/>
        </w:rPr>
        <w:drawing>
          <wp:anchor distT="0" distB="0" distL="114300" distR="114300" simplePos="0" relativeHeight="251665408" behindDoc="0" locked="0" layoutInCell="1" allowOverlap="1" wp14:anchorId="2862EC88" wp14:editId="7618D4DA">
            <wp:simplePos x="0" y="0"/>
            <wp:positionH relativeFrom="margin">
              <wp:posOffset>-635</wp:posOffset>
            </wp:positionH>
            <wp:positionV relativeFrom="paragraph">
              <wp:posOffset>285750</wp:posOffset>
            </wp:positionV>
            <wp:extent cx="1485900" cy="1887855"/>
            <wp:effectExtent l="0" t="0" r="0" b="0"/>
            <wp:wrapSquare wrapText="bothSides"/>
            <wp:docPr id="57" name="Bild4" descr="Das Bild zeigt Johannes Klein, Bischof Bruno Ateba und Carlo Wagner nebeneinander steh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 descr="Das Bild zeigt Johannes Klein, Bischof Bruno Ateba und Carlo Wagner nebeneinander stehend"/>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485900" cy="1887855"/>
                    </a:xfrm>
                    <a:prstGeom prst="rect">
                      <a:avLst/>
                    </a:prstGeom>
                  </pic:spPr>
                </pic:pic>
              </a:graphicData>
            </a:graphic>
            <wp14:sizeRelH relativeFrom="margin">
              <wp14:pctWidth>0</wp14:pctWidth>
            </wp14:sizeRelH>
            <wp14:sizeRelV relativeFrom="margin">
              <wp14:pctHeight>0</wp14:pctHeight>
            </wp14:sizeRelV>
          </wp:anchor>
        </w:drawing>
      </w:r>
      <w:r w:rsidRPr="006E4D34">
        <w:rPr>
          <w:b/>
          <w:bCs/>
          <w:color w:val="7030A0"/>
          <w:sz w:val="24"/>
          <w:szCs w:val="24"/>
        </w:rPr>
        <w:t>Koblenz – Kamerun</w:t>
      </w:r>
    </w:p>
    <w:p w14:paraId="0210297E" w14:textId="28C61C03" w:rsidR="00503104" w:rsidRPr="00493D07" w:rsidRDefault="00503104" w:rsidP="00503104">
      <w:pPr>
        <w:pStyle w:val="Textkrper"/>
        <w:rPr>
          <w:rFonts w:cstheme="minorHAnsi"/>
        </w:rPr>
      </w:pPr>
      <w:r w:rsidRPr="00493D07">
        <w:rPr>
          <w:rFonts w:cstheme="minorHAnsi"/>
        </w:rPr>
        <w:t>Bischof Bruno Ateba aus Kamerun, Region Maroua-Mokolo, zu Besuch in Koblenz.  Er berichtete über die Fortschritte unserer Unterstützung seiner Projekte. Er nutzte diese Gelegenheit, um in Koblenz das Brillenprojekt zu besichtigen und sich bei allen 32 Mitarbeiter</w:t>
      </w:r>
      <w:r w:rsidR="00F516E7">
        <w:rPr>
          <w:rFonts w:cstheme="minorHAnsi"/>
        </w:rPr>
        <w:t>*</w:t>
      </w:r>
      <w:r w:rsidRPr="00493D07">
        <w:rPr>
          <w:rFonts w:cstheme="minorHAnsi"/>
        </w:rPr>
        <w:t>innen für die hervorragenden Arbeiten und Hilfslieferungen persönlich zu bedanken.</w:t>
      </w:r>
      <w:bookmarkStart w:id="31" w:name="more-4416"/>
      <w:bookmarkEnd w:id="31"/>
    </w:p>
    <w:p w14:paraId="4114766E" w14:textId="532D7136" w:rsidR="00503104" w:rsidRPr="00493D07" w:rsidRDefault="00503104" w:rsidP="00503104">
      <w:pPr>
        <w:pStyle w:val="Textkrper"/>
        <w:rPr>
          <w:rFonts w:cstheme="minorHAnsi"/>
        </w:rPr>
      </w:pPr>
      <w:r w:rsidRPr="00493D07">
        <w:rPr>
          <w:rFonts w:cstheme="minorHAnsi"/>
        </w:rPr>
        <w:t>Johannes Klein und Carlo Wagner freuten sich, bei einem persönlichen, privaten Treffen gemeinsam neue Projekte zu besprechen.</w:t>
      </w:r>
    </w:p>
    <w:p w14:paraId="49102185" w14:textId="77777777" w:rsidR="00503104" w:rsidRPr="00493D07" w:rsidRDefault="00503104" w:rsidP="00503104">
      <w:pPr>
        <w:pStyle w:val="Textkrper"/>
        <w:rPr>
          <w:rFonts w:cstheme="minorHAnsi"/>
        </w:rPr>
      </w:pPr>
    </w:p>
    <w:p w14:paraId="0AE2C7B5" w14:textId="77777777" w:rsidR="00503104" w:rsidRPr="00493D07" w:rsidRDefault="00503104" w:rsidP="00503104">
      <w:pPr>
        <w:rPr>
          <w:rFonts w:cstheme="minorHAnsi"/>
        </w:rPr>
      </w:pPr>
    </w:p>
    <w:p w14:paraId="39141CCF" w14:textId="77777777" w:rsidR="00503104" w:rsidRPr="00493D07" w:rsidRDefault="00503104" w:rsidP="00503104">
      <w:pPr>
        <w:rPr>
          <w:rFonts w:cstheme="minorHAnsi"/>
        </w:rPr>
      </w:pPr>
      <w:r w:rsidRPr="00493D07">
        <w:rPr>
          <w:rFonts w:cstheme="minorHAnsi"/>
        </w:rPr>
        <w:t>Kontakt:</w:t>
      </w:r>
    </w:p>
    <w:p w14:paraId="53A1F190" w14:textId="77777777" w:rsidR="00503104" w:rsidRPr="00493D07" w:rsidRDefault="00503104" w:rsidP="00503104">
      <w:pPr>
        <w:rPr>
          <w:rFonts w:cstheme="minorHAnsi"/>
        </w:rPr>
      </w:pPr>
      <w:r w:rsidRPr="00493D07">
        <w:rPr>
          <w:rFonts w:cstheme="minorHAnsi"/>
          <w:noProof/>
          <w:lang w:eastAsia="de-DE"/>
        </w:rPr>
        <w:drawing>
          <wp:inline distT="0" distB="0" distL="0" distR="0" wp14:anchorId="31AA98EC" wp14:editId="78B95499">
            <wp:extent cx="1190625" cy="581025"/>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64"/>
                    <a:stretch>
                      <a:fillRect/>
                    </a:stretch>
                  </pic:blipFill>
                  <pic:spPr bwMode="auto">
                    <a:xfrm>
                      <a:off x="0" y="0"/>
                      <a:ext cx="1190625" cy="581025"/>
                    </a:xfrm>
                    <a:prstGeom prst="rect">
                      <a:avLst/>
                    </a:prstGeom>
                  </pic:spPr>
                </pic:pic>
              </a:graphicData>
            </a:graphic>
          </wp:inline>
        </w:drawing>
      </w:r>
    </w:p>
    <w:p w14:paraId="06BCFC47" w14:textId="0CE295A9" w:rsidR="00503104" w:rsidRPr="00493D07" w:rsidRDefault="00503104" w:rsidP="00503104">
      <w:pPr>
        <w:rPr>
          <w:rFonts w:cstheme="minorHAnsi"/>
          <w:b/>
          <w:color w:val="C00000"/>
        </w:rPr>
      </w:pPr>
      <w:r w:rsidRPr="00493D07">
        <w:rPr>
          <w:rFonts w:cstheme="minorHAnsi"/>
          <w:b/>
          <w:color w:val="C00000"/>
        </w:rPr>
        <w:t>Brillen</w:t>
      </w:r>
      <w:r w:rsidR="00864A9E">
        <w:rPr>
          <w:rFonts w:cstheme="minorHAnsi"/>
          <w:b/>
          <w:color w:val="C00000"/>
        </w:rPr>
        <w:t xml:space="preserve"> </w:t>
      </w:r>
      <w:r w:rsidRPr="00493D07">
        <w:rPr>
          <w:rFonts w:cstheme="minorHAnsi"/>
          <w:b/>
          <w:color w:val="C00000"/>
        </w:rPr>
        <w:t>Weltweit</w:t>
      </w:r>
    </w:p>
    <w:p w14:paraId="4D3BA74B" w14:textId="77777777" w:rsidR="00864A9E" w:rsidRDefault="00503104" w:rsidP="00503104">
      <w:pPr>
        <w:tabs>
          <w:tab w:val="right" w:pos="8976"/>
          <w:tab w:val="left" w:pos="11220"/>
        </w:tabs>
        <w:rPr>
          <w:rFonts w:cstheme="minorHAnsi"/>
        </w:rPr>
      </w:pPr>
      <w:r w:rsidRPr="00493D07">
        <w:rPr>
          <w:rFonts w:cstheme="minorHAnsi"/>
        </w:rPr>
        <w:t>Johannes Klein</w:t>
      </w:r>
      <w:r w:rsidR="00864A9E">
        <w:rPr>
          <w:rFonts w:cstheme="minorHAnsi"/>
        </w:rPr>
        <w:t>,</w:t>
      </w:r>
      <w:r w:rsidRPr="00493D07">
        <w:rPr>
          <w:rFonts w:cstheme="minorHAnsi"/>
        </w:rPr>
        <w:t xml:space="preserve"> Moselweißer</w:t>
      </w:r>
      <w:r w:rsidR="00864A9E">
        <w:rPr>
          <w:rFonts w:cstheme="minorHAnsi"/>
        </w:rPr>
        <w:t xml:space="preserve"> S</w:t>
      </w:r>
      <w:r w:rsidRPr="00493D07">
        <w:rPr>
          <w:rFonts w:cstheme="minorHAnsi"/>
        </w:rPr>
        <w:t>tr. 36</w:t>
      </w:r>
      <w:r w:rsidR="00864A9E">
        <w:rPr>
          <w:rFonts w:cstheme="minorHAnsi"/>
        </w:rPr>
        <w:t>,</w:t>
      </w:r>
      <w:r w:rsidRPr="00493D07">
        <w:rPr>
          <w:rFonts w:cstheme="minorHAnsi"/>
        </w:rPr>
        <w:t xml:space="preserve"> 56073 Koblenz</w:t>
      </w:r>
      <w:r w:rsidR="00864A9E">
        <w:rPr>
          <w:rFonts w:cstheme="minorHAnsi"/>
        </w:rPr>
        <w:t>,</w:t>
      </w:r>
      <w:r w:rsidRPr="00493D07">
        <w:rPr>
          <w:rFonts w:cstheme="minorHAnsi"/>
        </w:rPr>
        <w:t xml:space="preserve"> </w:t>
      </w:r>
    </w:p>
    <w:p w14:paraId="1B26F6E7" w14:textId="6625A519" w:rsidR="00503104" w:rsidRPr="00493D07" w:rsidRDefault="00503104" w:rsidP="00503104">
      <w:pPr>
        <w:tabs>
          <w:tab w:val="right" w:pos="8976"/>
          <w:tab w:val="left" w:pos="11220"/>
        </w:tabs>
        <w:rPr>
          <w:rFonts w:cstheme="minorHAnsi"/>
        </w:rPr>
      </w:pPr>
      <w:r w:rsidRPr="00493D07">
        <w:rPr>
          <w:rFonts w:cstheme="minorHAnsi"/>
        </w:rPr>
        <w:t>Telefon:  +49 (0) 261 20 39 15 98 Mobil:    +49 (0) 179 512 67 60</w:t>
      </w:r>
    </w:p>
    <w:p w14:paraId="40DABDDB" w14:textId="77777777" w:rsidR="00503104" w:rsidRPr="00493D07" w:rsidRDefault="00A01D85" w:rsidP="00503104">
      <w:hyperlink r:id="rId65">
        <w:r w:rsidR="00503104" w:rsidRPr="00493D07">
          <w:rPr>
            <w:rStyle w:val="Internetverknpfung"/>
            <w:rFonts w:cstheme="minorHAnsi"/>
          </w:rPr>
          <w:t>info@brillenweltweit.de</w:t>
        </w:r>
      </w:hyperlink>
      <w:r w:rsidR="00503104" w:rsidRPr="00493D07">
        <w:rPr>
          <w:rStyle w:val="Internetverknpfung"/>
          <w:rFonts w:cstheme="minorHAnsi"/>
        </w:rPr>
        <w:t xml:space="preserve"> </w:t>
      </w:r>
    </w:p>
    <w:p w14:paraId="22B24E68" w14:textId="77777777" w:rsidR="00503104" w:rsidRPr="00493D07" w:rsidRDefault="00503104" w:rsidP="00503104">
      <w:r w:rsidRPr="00493D07">
        <w:rPr>
          <w:rStyle w:val="Internetverknpfung"/>
          <w:rFonts w:cstheme="minorHAnsi"/>
        </w:rPr>
        <w:t>www.brillenweltweit.de</w:t>
      </w:r>
    </w:p>
    <w:p w14:paraId="2D76A913" w14:textId="77777777" w:rsidR="00503104" w:rsidRDefault="00503104" w:rsidP="00503104"/>
    <w:p w14:paraId="18DCC0CB" w14:textId="40B4D838" w:rsidR="00471292" w:rsidRDefault="00471292">
      <w:pPr>
        <w:rPr>
          <w:rFonts w:cstheme="minorHAnsi"/>
          <w:sz w:val="20"/>
          <w:szCs w:val="20"/>
        </w:rPr>
      </w:pPr>
      <w:r>
        <w:rPr>
          <w:rFonts w:cstheme="minorHAnsi"/>
          <w:sz w:val="20"/>
          <w:szCs w:val="20"/>
        </w:rPr>
        <w:br w:type="page"/>
      </w:r>
    </w:p>
    <w:p w14:paraId="67DCDDF2" w14:textId="1C06116B" w:rsidR="00471292" w:rsidRPr="00471292" w:rsidRDefault="00471292" w:rsidP="00471292">
      <w:pPr>
        <w:pStyle w:val="berschrift1"/>
        <w:jc w:val="center"/>
        <w:rPr>
          <w:rFonts w:eastAsiaTheme="minorEastAsia"/>
          <w:color w:val="7030A0"/>
          <w:lang w:eastAsia="de-DE"/>
        </w:rPr>
      </w:pPr>
      <w:bookmarkStart w:id="32" w:name="_Toc109290566"/>
      <w:r>
        <w:rPr>
          <w:color w:val="7030A0"/>
          <w:lang w:eastAsia="de-DE"/>
        </w:rPr>
        <w:lastRenderedPageBreak/>
        <w:t>Strukturen des DKBW</w:t>
      </w:r>
      <w:bookmarkEnd w:id="32"/>
    </w:p>
    <w:p w14:paraId="1F3B8194" w14:textId="77777777" w:rsidR="00471292" w:rsidRPr="00471292" w:rsidRDefault="00471292" w:rsidP="00471292">
      <w:pPr>
        <w:widowControl w:val="0"/>
        <w:autoSpaceDE w:val="0"/>
        <w:autoSpaceDN w:val="0"/>
        <w:adjustRightInd w:val="0"/>
        <w:spacing w:after="0" w:line="240" w:lineRule="auto"/>
        <w:rPr>
          <w:rFonts w:ascii="Helvetica" w:eastAsiaTheme="minorEastAsia" w:hAnsi="Helvetica" w:cs="Helvetica"/>
          <w:color w:val="000000" w:themeColor="text1"/>
          <w:sz w:val="26"/>
          <w:szCs w:val="26"/>
          <w:lang w:eastAsia="de-DE"/>
        </w:rPr>
      </w:pPr>
    </w:p>
    <w:p w14:paraId="48E6DD7C" w14:textId="210B424C"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r w:rsidRPr="00471292">
        <w:rPr>
          <w:rFonts w:eastAsiaTheme="minorEastAsia" w:cs="Helvetica"/>
          <w:color w:val="000000" w:themeColor="text1"/>
          <w:sz w:val="24"/>
          <w:szCs w:val="24"/>
          <w:lang w:eastAsia="de-DE"/>
        </w:rPr>
        <w:t>Der Vorstand setzt sich laut Satzung aus den Vorsitzenden der Regionalwerke sowie aus 8 weiteren von der Mitgliederversammlung zugewählten Personen zusammen.</w:t>
      </w:r>
    </w:p>
    <w:p w14:paraId="5BCBCC44"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34682DF6" w14:textId="3082E1A0" w:rsidR="00471292" w:rsidRPr="00471292" w:rsidRDefault="00471292" w:rsidP="0047129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Mitgliederversammlung</w:t>
      </w:r>
    </w:p>
    <w:p w14:paraId="1BB8075E"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7DFF622F" w14:textId="048DC1B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Die Mitgliederversammlung findet in der Regel alle 4 Jahre statt und setzt sich zusammen aus jeweils einem Vertreter der 27 Diözesen in Deutschland sowie den Mitgliedern des Vorstandes. Die Mitgliederversammlung nimmt den Tätigkeitsbericht des Vorstandes und die von einem Jahresabschlussprüfer geprüften Jahresrechnungen entgegen und beschließt über die Entlastung des Vorstandes sowie des Beirats. Sie fasst Beschlüsse und Empfehlungen, welche der weiteren Tätigkeit der Vereinigung dienen.</w:t>
      </w:r>
    </w:p>
    <w:p w14:paraId="49669863"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7FF0FCC8" w14:textId="7B28F926" w:rsidR="00471292" w:rsidRPr="00471292" w:rsidRDefault="00471292" w:rsidP="0047129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Wahl des Beirats</w:t>
      </w:r>
    </w:p>
    <w:p w14:paraId="5B1E774C"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3AD37527" w14:textId="075DB890"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Die Mitgliederversammlung wählt einen Beirat, der in den versammlungsfreien Jahren den Tätigkeitsbericht des geschäftsführenden Vorstandes und die von einem Jahresabschlussprüfer geprüften Jahresrechnungen entgegennimmt und über die Entlastung des geschäftsführenden Vorstandes beschließt. Dieser Beirat besteht aus drei Personen, die nicht Mitglieder des Vorstandes sein dürfen.</w:t>
      </w:r>
    </w:p>
    <w:p w14:paraId="5D422B23"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4E7DD2FA" w14:textId="3E50634F" w:rsidR="00471292" w:rsidRPr="00471292" w:rsidRDefault="00471292" w:rsidP="0047129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Stellenverteilung</w:t>
      </w:r>
    </w:p>
    <w:p w14:paraId="4C13A4ED"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28AAE55A" w14:textId="4D4D384F"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 xml:space="preserve">Das DKBW hat derzeit 5 hauptamtlich angestellte </w:t>
      </w:r>
      <w:r w:rsidR="00F516E7">
        <w:rPr>
          <w:rFonts w:eastAsiaTheme="minorEastAsia" w:cs="Helvetica"/>
          <w:color w:val="000000" w:themeColor="text1"/>
          <w:lang w:eastAsia="de-DE"/>
        </w:rPr>
        <w:t>Mitarbeitende</w:t>
      </w:r>
      <w:r w:rsidRPr="00471292">
        <w:rPr>
          <w:rFonts w:eastAsiaTheme="minorEastAsia" w:cs="Helvetica"/>
          <w:color w:val="000000" w:themeColor="text1"/>
          <w:lang w:eastAsia="de-DE"/>
        </w:rPr>
        <w:t>, die überwiegend in Teilzeit arbeiten. Aus Rücksichtnahme auf die persönlichen Belange der Mitarbeiter</w:t>
      </w:r>
      <w:r w:rsidR="00F516E7">
        <w:rPr>
          <w:rFonts w:eastAsiaTheme="minorEastAsia" w:cs="Helvetica"/>
          <w:color w:val="000000" w:themeColor="text1"/>
          <w:lang w:eastAsia="de-DE"/>
        </w:rPr>
        <w:t>*innen</w:t>
      </w:r>
      <w:r w:rsidRPr="00471292">
        <w:rPr>
          <w:rFonts w:eastAsiaTheme="minorEastAsia" w:cs="Helvetica"/>
          <w:color w:val="000000" w:themeColor="text1"/>
          <w:lang w:eastAsia="de-DE"/>
        </w:rPr>
        <w:t xml:space="preserve"> verzichtet das DKBW auf die Veröffentlichung der Gehälter.</w:t>
      </w:r>
    </w:p>
    <w:p w14:paraId="3F2D6B96"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4C8534AE" w14:textId="0AE48BAB" w:rsidR="00471292" w:rsidRPr="00471292" w:rsidRDefault="00471292" w:rsidP="0047129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 xml:space="preserve"> Werbemaßnahmen</w:t>
      </w:r>
    </w:p>
    <w:p w14:paraId="2D42D339"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77AE0DA4" w14:textId="761E13B4"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lang w:eastAsia="de-DE"/>
        </w:rPr>
      </w:pPr>
      <w:r w:rsidRPr="00471292">
        <w:rPr>
          <w:rFonts w:eastAsiaTheme="minorEastAsia" w:cs="Helvetica"/>
          <w:color w:val="000000" w:themeColor="text1"/>
          <w:lang w:eastAsia="de-DE"/>
        </w:rPr>
        <w:t xml:space="preserve">Auch ein gemeinnütziger Verein muss werben, um an Spendengelder zu kommen. </w:t>
      </w:r>
      <w:r w:rsidR="00A01D85">
        <w:rPr>
          <w:rFonts w:eastAsiaTheme="minorEastAsia" w:cs="Helvetica"/>
          <w:color w:val="000000" w:themeColor="text1"/>
          <w:lang w:eastAsia="de-DE"/>
        </w:rPr>
        <w:t>Das DKBW wirbt</w:t>
      </w:r>
      <w:r w:rsidR="00A01D85">
        <w:rPr>
          <w:rFonts w:eastAsiaTheme="minorEastAsia" w:cs="Helvetica"/>
          <w:color w:val="000000" w:themeColor="text1"/>
          <w:lang w:eastAsia="de-DE"/>
        </w:rPr>
        <w:br/>
      </w:r>
      <w:bookmarkStart w:id="33" w:name="_GoBack"/>
      <w:bookmarkEnd w:id="33"/>
      <w:r w:rsidR="00A01D85" w:rsidRPr="00A01D85">
        <w:rPr>
          <w:rFonts w:eastAsiaTheme="minorEastAsia" w:cs="Helvetica"/>
          <w:color w:val="000000" w:themeColor="text1"/>
          <w:lang w:eastAsia="de-DE"/>
        </w:rPr>
        <w:t xml:space="preserve">in Textform und online um neue Spender. </w:t>
      </w:r>
      <w:r w:rsidRPr="00471292">
        <w:rPr>
          <w:rFonts w:eastAsiaTheme="minorEastAsia" w:cs="Helvetica"/>
          <w:color w:val="000000" w:themeColor="text1"/>
          <w:lang w:eastAsia="de-DE"/>
        </w:rPr>
        <w:t>Kurz vor Ostern versenden wir an alle Spenderinnen und Spender unseren jährlichen Arbeitsbericht mit den Informationen über das vergangene Jahr. Pfingsten, der Weltkindertag und die Woche des Sehens sind für uns auch ein Anlass, über einzelne Projekte zu informieren. Unser Weihnachtsgruß erreicht unsere Spenderinnen und Spender dann Ende November. Schließlich informieren wir noch in den katholischen Zeitungen mit Beilegern über unsere Arbeit.</w:t>
      </w:r>
    </w:p>
    <w:p w14:paraId="6B4E47E8"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35298EE3" w14:textId="4B87230F" w:rsidR="00471292" w:rsidRPr="00471292" w:rsidRDefault="00471292" w:rsidP="00471292">
      <w:pPr>
        <w:widowControl w:val="0"/>
        <w:autoSpaceDE w:val="0"/>
        <w:autoSpaceDN w:val="0"/>
        <w:adjustRightInd w:val="0"/>
        <w:spacing w:after="0" w:line="240" w:lineRule="auto"/>
        <w:rPr>
          <w:rFonts w:eastAsiaTheme="minorEastAsia" w:cs="Helvetica"/>
          <w:b/>
          <w:color w:val="7030A0"/>
          <w:sz w:val="24"/>
          <w:szCs w:val="24"/>
          <w:lang w:eastAsia="de-DE"/>
        </w:rPr>
      </w:pPr>
      <w:r w:rsidRPr="00471292">
        <w:rPr>
          <w:rFonts w:eastAsiaTheme="minorEastAsia" w:cs="Helvetica"/>
          <w:b/>
          <w:color w:val="7030A0"/>
          <w:sz w:val="24"/>
          <w:szCs w:val="24"/>
          <w:lang w:eastAsia="de-DE"/>
        </w:rPr>
        <w:t>Projektunterstützung</w:t>
      </w:r>
    </w:p>
    <w:p w14:paraId="165B5AD5" w14:textId="77777777" w:rsidR="00471292" w:rsidRPr="00471292" w:rsidRDefault="00471292" w:rsidP="00471292">
      <w:pPr>
        <w:widowControl w:val="0"/>
        <w:autoSpaceDE w:val="0"/>
        <w:autoSpaceDN w:val="0"/>
        <w:adjustRightInd w:val="0"/>
        <w:spacing w:after="0" w:line="240" w:lineRule="auto"/>
        <w:rPr>
          <w:rFonts w:eastAsiaTheme="minorEastAsia" w:cs="Helvetica"/>
          <w:color w:val="000000" w:themeColor="text1"/>
          <w:sz w:val="24"/>
          <w:szCs w:val="24"/>
          <w:lang w:eastAsia="de-DE"/>
        </w:rPr>
      </w:pPr>
    </w:p>
    <w:p w14:paraId="40B04735" w14:textId="49B851FA" w:rsidR="005B7E7B" w:rsidRPr="00471292" w:rsidRDefault="00471292" w:rsidP="00471292">
      <w:pPr>
        <w:rPr>
          <w:rFonts w:cstheme="minorHAnsi"/>
        </w:rPr>
      </w:pPr>
      <w:r w:rsidRPr="00471292">
        <w:rPr>
          <w:rFonts w:eastAsiaTheme="minorEastAsia" w:cs="Helvetica"/>
          <w:color w:val="000000" w:themeColor="text1"/>
          <w:lang w:eastAsia="de-DE"/>
        </w:rPr>
        <w:t xml:space="preserve">Bei der Vergabe von Geldmitteln an die Projekte haben wir 2 Richtlinien gesetzt: Entweder unterstützen wir andere gemeinnützige Organisationen, die eigenes Personal direkt vor Ort haben. Oder aber, wir führen eigene Projekte durch, die vor Ort von einem vertrauenswürdigen Partner überwacht werden. Zudem muss der vor Ort zuständige Bischof die Durchführung ausdrücklich empfehlen und unseren Einsatz unterstützen. Der regelmäßige Erhalt von Fortschrittsberichten, Fotos, Belegen und Geldmittelabrechnungen ist Voraussetzung für jegliche weitere Projektunterstützung.  </w:t>
      </w:r>
      <w:r w:rsidR="005B7E7B" w:rsidRPr="00471292">
        <w:rPr>
          <w:rFonts w:cstheme="minorHAnsi"/>
        </w:rPr>
        <w:br w:type="page"/>
      </w:r>
    </w:p>
    <w:p w14:paraId="7E99EC67" w14:textId="1C5BD22A" w:rsidR="005B7E7B" w:rsidRPr="005B7E7B" w:rsidRDefault="005B7E7B" w:rsidP="005B7E7B">
      <w:pPr>
        <w:pStyle w:val="berschrift1"/>
        <w:jc w:val="center"/>
        <w:rPr>
          <w:color w:val="7030A0"/>
        </w:rPr>
      </w:pPr>
      <w:bookmarkStart w:id="34" w:name="_Toc102987398"/>
      <w:bookmarkStart w:id="35" w:name="_Toc109290567"/>
      <w:r w:rsidRPr="005B7E7B">
        <w:rPr>
          <w:color w:val="7030A0"/>
        </w:rPr>
        <w:lastRenderedPageBreak/>
        <w:t>Zahlen und Fakten</w:t>
      </w:r>
      <w:bookmarkEnd w:id="34"/>
      <w:bookmarkEnd w:id="35"/>
    </w:p>
    <w:p w14:paraId="021E20DB" w14:textId="77777777" w:rsidR="005B7E7B" w:rsidRDefault="005B7E7B" w:rsidP="005B7E7B">
      <w:pPr>
        <w:rPr>
          <w:rFonts w:cstheme="minorHAnsi"/>
          <w:b/>
          <w:bCs/>
          <w:color w:val="7030A0"/>
          <w:sz w:val="24"/>
          <w:szCs w:val="24"/>
        </w:rPr>
      </w:pPr>
    </w:p>
    <w:p w14:paraId="720F1DAE" w14:textId="75D676DE" w:rsidR="005B7E7B" w:rsidRPr="005B7E7B" w:rsidRDefault="005B7E7B" w:rsidP="005B7E7B">
      <w:pPr>
        <w:rPr>
          <w:rFonts w:cstheme="minorHAnsi"/>
        </w:rPr>
      </w:pPr>
      <w:r w:rsidRPr="005B7E7B">
        <w:rPr>
          <w:rFonts w:cstheme="minorHAnsi"/>
        </w:rPr>
        <w:t>Auf dieser Seite möchten wir unsere Spenderinnen und Spender über die Einnahmen und Ausgaben des DKBW informieren sowie darüber, wie sich der Vorstand zusammensetzt. Dieser wird laut Satzung gebildet aus den Vorsitzenden der 7 Regionalwerke, aus bis zu 8 weiteren zugewählten Personen sowie der Vertretung der Deutschen Bischofskonferenz.</w:t>
      </w:r>
      <w:r w:rsidRPr="005B7E7B">
        <w:rPr>
          <w:rFonts w:cstheme="minorHAnsi"/>
        </w:rPr>
        <w:br/>
      </w:r>
    </w:p>
    <w:p w14:paraId="48F29C90" w14:textId="6D13C4A1" w:rsidR="005B7E7B" w:rsidRPr="005B7E7B" w:rsidRDefault="005B7E7B" w:rsidP="005B7E7B">
      <w:pPr>
        <w:rPr>
          <w:rFonts w:cstheme="minorHAnsi"/>
        </w:rPr>
      </w:pPr>
      <w:r w:rsidRPr="005B7E7B">
        <w:rPr>
          <w:rFonts w:cstheme="minorHAnsi"/>
        </w:rPr>
        <w:t xml:space="preserve">Die Solidaris Revisions-GmbH, Wirtschaftsprüfungs- und Steuerberatergesellschaft aus Köln, prüft jährlich unseren Jahresabschluss. </w:t>
      </w:r>
    </w:p>
    <w:p w14:paraId="1E6D2000" w14:textId="77777777" w:rsidR="005B7E7B" w:rsidRPr="005B7E7B" w:rsidRDefault="005B7E7B" w:rsidP="005B7E7B">
      <w:pPr>
        <w:rPr>
          <w:rFonts w:cstheme="minorHAnsi"/>
          <w:b/>
          <w:bCs/>
          <w:color w:val="7030A0"/>
        </w:rPr>
      </w:pPr>
    </w:p>
    <w:p w14:paraId="5B7151C0" w14:textId="77777777" w:rsidR="005B7E7B" w:rsidRPr="005B7E7B" w:rsidRDefault="005B7E7B" w:rsidP="005B7E7B">
      <w:pPr>
        <w:rPr>
          <w:rFonts w:cstheme="minorHAnsi"/>
          <w:b/>
          <w:bCs/>
          <w:color w:val="7030A0"/>
          <w:sz w:val="24"/>
          <w:szCs w:val="24"/>
        </w:rPr>
      </w:pPr>
      <w:r w:rsidRPr="005B7E7B">
        <w:rPr>
          <w:rFonts w:cstheme="minorHAnsi"/>
          <w:b/>
          <w:bCs/>
          <w:color w:val="7030A0"/>
          <w:sz w:val="24"/>
          <w:szCs w:val="24"/>
        </w:rPr>
        <w:t>Erträge 2021</w:t>
      </w:r>
    </w:p>
    <w:tbl>
      <w:tblPr>
        <w:tblStyle w:val="Tabellenraster"/>
        <w:tblW w:w="0" w:type="auto"/>
        <w:tblLook w:val="04A0" w:firstRow="1" w:lastRow="0" w:firstColumn="1" w:lastColumn="0" w:noHBand="0" w:noVBand="1"/>
      </w:tblPr>
      <w:tblGrid>
        <w:gridCol w:w="4531"/>
        <w:gridCol w:w="4531"/>
      </w:tblGrid>
      <w:tr w:rsidR="005B7E7B" w:rsidRPr="005B7E7B" w14:paraId="624DF851" w14:textId="77777777" w:rsidTr="00FF42B4">
        <w:tc>
          <w:tcPr>
            <w:tcW w:w="4531" w:type="dxa"/>
          </w:tcPr>
          <w:p w14:paraId="255A23F8" w14:textId="77777777" w:rsidR="005B7E7B" w:rsidRPr="005B7E7B" w:rsidRDefault="005B7E7B" w:rsidP="00FF42B4">
            <w:pPr>
              <w:rPr>
                <w:rFonts w:cstheme="minorHAnsi"/>
                <w:color w:val="000000" w:themeColor="text1"/>
              </w:rPr>
            </w:pPr>
            <w:r w:rsidRPr="005B7E7B">
              <w:rPr>
                <w:rFonts w:cstheme="minorHAnsi"/>
                <w:color w:val="000000" w:themeColor="text1"/>
              </w:rPr>
              <w:t>Geldspenden</w:t>
            </w:r>
          </w:p>
        </w:tc>
        <w:tc>
          <w:tcPr>
            <w:tcW w:w="4531" w:type="dxa"/>
          </w:tcPr>
          <w:p w14:paraId="0E22A62E" w14:textId="77777777" w:rsidR="005B7E7B" w:rsidRPr="005B7E7B" w:rsidRDefault="005B7E7B" w:rsidP="00FF42B4">
            <w:pPr>
              <w:jc w:val="right"/>
              <w:rPr>
                <w:rFonts w:cstheme="minorHAnsi"/>
                <w:color w:val="000000" w:themeColor="text1"/>
              </w:rPr>
            </w:pPr>
            <w:r w:rsidRPr="005B7E7B">
              <w:rPr>
                <w:rFonts w:cstheme="minorHAnsi"/>
                <w:color w:val="000000" w:themeColor="text1"/>
              </w:rPr>
              <w:t>1.009.000,00Euro</w:t>
            </w:r>
          </w:p>
        </w:tc>
      </w:tr>
      <w:tr w:rsidR="005B7E7B" w:rsidRPr="005B7E7B" w14:paraId="353C0B9C" w14:textId="77777777" w:rsidTr="00FF42B4">
        <w:tc>
          <w:tcPr>
            <w:tcW w:w="4531" w:type="dxa"/>
          </w:tcPr>
          <w:p w14:paraId="643C31D0" w14:textId="77777777" w:rsidR="005B7E7B" w:rsidRPr="005B7E7B" w:rsidRDefault="005B7E7B" w:rsidP="00FF42B4">
            <w:pPr>
              <w:rPr>
                <w:rFonts w:cstheme="minorHAnsi"/>
                <w:color w:val="000000" w:themeColor="text1"/>
              </w:rPr>
            </w:pPr>
            <w:r w:rsidRPr="005B7E7B">
              <w:rPr>
                <w:rFonts w:cstheme="minorHAnsi"/>
                <w:color w:val="000000" w:themeColor="text1"/>
              </w:rPr>
              <w:t>Nachlässe/Vermächtnisse</w:t>
            </w:r>
          </w:p>
        </w:tc>
        <w:tc>
          <w:tcPr>
            <w:tcW w:w="4531" w:type="dxa"/>
          </w:tcPr>
          <w:p w14:paraId="744FD219" w14:textId="77777777" w:rsidR="005B7E7B" w:rsidRPr="005B7E7B" w:rsidRDefault="005B7E7B" w:rsidP="00FF42B4">
            <w:pPr>
              <w:jc w:val="right"/>
              <w:rPr>
                <w:rFonts w:cstheme="minorHAnsi"/>
                <w:color w:val="000000" w:themeColor="text1"/>
              </w:rPr>
            </w:pPr>
            <w:r w:rsidRPr="005B7E7B">
              <w:rPr>
                <w:rFonts w:cstheme="minorHAnsi"/>
                <w:color w:val="000000" w:themeColor="text1"/>
              </w:rPr>
              <w:t>242.000,00Euro</w:t>
            </w:r>
          </w:p>
        </w:tc>
      </w:tr>
      <w:tr w:rsidR="005B7E7B" w:rsidRPr="005B7E7B" w14:paraId="1D8FFC18" w14:textId="77777777" w:rsidTr="00FF42B4">
        <w:tc>
          <w:tcPr>
            <w:tcW w:w="4531" w:type="dxa"/>
          </w:tcPr>
          <w:p w14:paraId="5B962355" w14:textId="77777777" w:rsidR="005B7E7B" w:rsidRPr="005B7E7B" w:rsidRDefault="005B7E7B" w:rsidP="00FF42B4">
            <w:pPr>
              <w:rPr>
                <w:rFonts w:cstheme="minorHAnsi"/>
                <w:color w:val="000000" w:themeColor="text1"/>
              </w:rPr>
            </w:pPr>
            <w:r w:rsidRPr="005B7E7B">
              <w:rPr>
                <w:rFonts w:cstheme="minorHAnsi"/>
                <w:color w:val="000000" w:themeColor="text1"/>
              </w:rPr>
              <w:t>Zins- und Vermögensergebnis</w:t>
            </w:r>
          </w:p>
        </w:tc>
        <w:tc>
          <w:tcPr>
            <w:tcW w:w="4531" w:type="dxa"/>
          </w:tcPr>
          <w:p w14:paraId="29D64E8B" w14:textId="77777777" w:rsidR="005B7E7B" w:rsidRPr="005B7E7B" w:rsidRDefault="005B7E7B" w:rsidP="00FF42B4">
            <w:pPr>
              <w:jc w:val="right"/>
              <w:rPr>
                <w:rFonts w:cstheme="minorHAnsi"/>
                <w:color w:val="000000" w:themeColor="text1"/>
              </w:rPr>
            </w:pPr>
            <w:r w:rsidRPr="005B7E7B">
              <w:rPr>
                <w:rFonts w:cstheme="minorHAnsi"/>
                <w:color w:val="000000" w:themeColor="text1"/>
              </w:rPr>
              <w:t>8.000,00Euro</w:t>
            </w:r>
          </w:p>
        </w:tc>
      </w:tr>
      <w:tr w:rsidR="005B7E7B" w:rsidRPr="005B7E7B" w14:paraId="1D780AFA" w14:textId="77777777" w:rsidTr="00FF42B4">
        <w:tc>
          <w:tcPr>
            <w:tcW w:w="4531" w:type="dxa"/>
          </w:tcPr>
          <w:p w14:paraId="37C6F724" w14:textId="77777777" w:rsidR="005B7E7B" w:rsidRPr="005B7E7B" w:rsidRDefault="005B7E7B" w:rsidP="00FF42B4">
            <w:pPr>
              <w:rPr>
                <w:rFonts w:cstheme="minorHAnsi"/>
                <w:color w:val="000000" w:themeColor="text1"/>
              </w:rPr>
            </w:pPr>
            <w:r w:rsidRPr="005B7E7B">
              <w:rPr>
                <w:rFonts w:cstheme="minorHAnsi"/>
                <w:color w:val="000000" w:themeColor="text1"/>
              </w:rPr>
              <w:t>Sonstige Erlöse</w:t>
            </w:r>
          </w:p>
        </w:tc>
        <w:tc>
          <w:tcPr>
            <w:tcW w:w="4531" w:type="dxa"/>
          </w:tcPr>
          <w:p w14:paraId="6703F26C" w14:textId="77777777" w:rsidR="005B7E7B" w:rsidRPr="005B7E7B" w:rsidRDefault="005B7E7B" w:rsidP="00FF42B4">
            <w:pPr>
              <w:jc w:val="right"/>
              <w:rPr>
                <w:rFonts w:cstheme="minorHAnsi"/>
                <w:color w:val="000000" w:themeColor="text1"/>
              </w:rPr>
            </w:pPr>
            <w:r w:rsidRPr="005B7E7B">
              <w:rPr>
                <w:rFonts w:cstheme="minorHAnsi"/>
                <w:color w:val="000000" w:themeColor="text1"/>
              </w:rPr>
              <w:t>285.000,00Euro</w:t>
            </w:r>
          </w:p>
        </w:tc>
      </w:tr>
      <w:tr w:rsidR="005B7E7B" w:rsidRPr="005B7E7B" w14:paraId="782CC3A7" w14:textId="77777777" w:rsidTr="00FF42B4">
        <w:tc>
          <w:tcPr>
            <w:tcW w:w="4531" w:type="dxa"/>
          </w:tcPr>
          <w:p w14:paraId="2149E852" w14:textId="77777777" w:rsidR="005B7E7B" w:rsidRPr="005B7E7B" w:rsidRDefault="005B7E7B" w:rsidP="00FF42B4">
            <w:pPr>
              <w:rPr>
                <w:rFonts w:cstheme="minorHAnsi"/>
                <w:b/>
                <w:bCs/>
                <w:color w:val="000000" w:themeColor="text1"/>
              </w:rPr>
            </w:pPr>
            <w:r w:rsidRPr="005B7E7B">
              <w:rPr>
                <w:rFonts w:cstheme="minorHAnsi"/>
                <w:b/>
                <w:bCs/>
                <w:color w:val="000000" w:themeColor="text1"/>
              </w:rPr>
              <w:t>Summe</w:t>
            </w:r>
          </w:p>
        </w:tc>
        <w:tc>
          <w:tcPr>
            <w:tcW w:w="4531" w:type="dxa"/>
          </w:tcPr>
          <w:p w14:paraId="2B6260EA" w14:textId="77777777" w:rsidR="005B7E7B" w:rsidRPr="005B7E7B" w:rsidRDefault="005B7E7B" w:rsidP="00FF42B4">
            <w:pPr>
              <w:jc w:val="right"/>
              <w:rPr>
                <w:rFonts w:cstheme="minorHAnsi"/>
                <w:b/>
                <w:bCs/>
                <w:color w:val="000000" w:themeColor="text1"/>
              </w:rPr>
            </w:pPr>
            <w:r w:rsidRPr="005B7E7B">
              <w:rPr>
                <w:rFonts w:cstheme="minorHAnsi"/>
                <w:b/>
                <w:bCs/>
                <w:color w:val="000000" w:themeColor="text1"/>
              </w:rPr>
              <w:t>1.544.000,00Euro</w:t>
            </w:r>
          </w:p>
        </w:tc>
      </w:tr>
    </w:tbl>
    <w:p w14:paraId="685AC4EB" w14:textId="77777777" w:rsidR="005B7E7B" w:rsidRPr="005B7E7B" w:rsidRDefault="005B7E7B" w:rsidP="005B7E7B">
      <w:pPr>
        <w:rPr>
          <w:rFonts w:cstheme="minorHAnsi"/>
          <w:b/>
          <w:bCs/>
          <w:color w:val="7030A0"/>
        </w:rPr>
      </w:pPr>
    </w:p>
    <w:p w14:paraId="7D4150E5" w14:textId="77777777" w:rsidR="005B7E7B" w:rsidRPr="005B7E7B" w:rsidRDefault="005B7E7B" w:rsidP="005B7E7B">
      <w:pPr>
        <w:rPr>
          <w:rFonts w:cstheme="minorHAnsi"/>
          <w:b/>
          <w:bCs/>
          <w:color w:val="7030A0"/>
          <w:sz w:val="24"/>
          <w:szCs w:val="24"/>
        </w:rPr>
      </w:pPr>
      <w:r w:rsidRPr="005B7E7B">
        <w:rPr>
          <w:rFonts w:cstheme="minorHAnsi"/>
          <w:b/>
          <w:bCs/>
          <w:color w:val="7030A0"/>
          <w:sz w:val="24"/>
          <w:szCs w:val="24"/>
        </w:rPr>
        <w:t>Aufwendungen 2021</w:t>
      </w:r>
    </w:p>
    <w:tbl>
      <w:tblPr>
        <w:tblStyle w:val="Tabellenraster"/>
        <w:tblW w:w="0" w:type="auto"/>
        <w:tblLook w:val="04A0" w:firstRow="1" w:lastRow="0" w:firstColumn="1" w:lastColumn="0" w:noHBand="0" w:noVBand="1"/>
      </w:tblPr>
      <w:tblGrid>
        <w:gridCol w:w="4531"/>
        <w:gridCol w:w="4531"/>
      </w:tblGrid>
      <w:tr w:rsidR="005B7E7B" w:rsidRPr="005B7E7B" w14:paraId="5C8E6507" w14:textId="77777777" w:rsidTr="00FF42B4">
        <w:tc>
          <w:tcPr>
            <w:tcW w:w="4531" w:type="dxa"/>
          </w:tcPr>
          <w:p w14:paraId="4DC9661D" w14:textId="77777777" w:rsidR="005B7E7B" w:rsidRPr="005B7E7B" w:rsidRDefault="005B7E7B" w:rsidP="00FF42B4">
            <w:pPr>
              <w:rPr>
                <w:rFonts w:cstheme="minorHAnsi"/>
                <w:color w:val="000000" w:themeColor="text1"/>
              </w:rPr>
            </w:pPr>
            <w:r w:rsidRPr="005B7E7B">
              <w:rPr>
                <w:rFonts w:cstheme="minorHAnsi"/>
                <w:color w:val="000000" w:themeColor="text1"/>
              </w:rPr>
              <w:t>Personalaufwand für satzungsgemäße Projektarbeit</w:t>
            </w:r>
          </w:p>
        </w:tc>
        <w:tc>
          <w:tcPr>
            <w:tcW w:w="4531" w:type="dxa"/>
          </w:tcPr>
          <w:p w14:paraId="425F495E" w14:textId="77777777" w:rsidR="005B7E7B" w:rsidRPr="005B7E7B" w:rsidRDefault="005B7E7B" w:rsidP="00FF42B4">
            <w:pPr>
              <w:jc w:val="right"/>
              <w:rPr>
                <w:rFonts w:cstheme="minorHAnsi"/>
                <w:color w:val="000000" w:themeColor="text1"/>
              </w:rPr>
            </w:pPr>
            <w:r w:rsidRPr="005B7E7B">
              <w:rPr>
                <w:rFonts w:cstheme="minorHAnsi"/>
                <w:color w:val="000000" w:themeColor="text1"/>
              </w:rPr>
              <w:t>116.000,00Euro</w:t>
            </w:r>
          </w:p>
        </w:tc>
      </w:tr>
      <w:tr w:rsidR="005B7E7B" w:rsidRPr="005B7E7B" w14:paraId="7A637159" w14:textId="77777777" w:rsidTr="00FF42B4">
        <w:tc>
          <w:tcPr>
            <w:tcW w:w="4531" w:type="dxa"/>
          </w:tcPr>
          <w:p w14:paraId="5DC69B20" w14:textId="77777777" w:rsidR="005B7E7B" w:rsidRPr="005B7E7B" w:rsidRDefault="005B7E7B" w:rsidP="00FF42B4">
            <w:pPr>
              <w:rPr>
                <w:rFonts w:cstheme="minorHAnsi"/>
                <w:color w:val="000000" w:themeColor="text1"/>
              </w:rPr>
            </w:pPr>
            <w:r w:rsidRPr="005B7E7B">
              <w:rPr>
                <w:rFonts w:cstheme="minorHAnsi"/>
                <w:color w:val="000000" w:themeColor="text1"/>
              </w:rPr>
              <w:t>Für Verwaltung</w:t>
            </w:r>
          </w:p>
        </w:tc>
        <w:tc>
          <w:tcPr>
            <w:tcW w:w="4531" w:type="dxa"/>
          </w:tcPr>
          <w:p w14:paraId="273A15CF" w14:textId="77777777" w:rsidR="005B7E7B" w:rsidRPr="005B7E7B" w:rsidRDefault="005B7E7B" w:rsidP="00FF42B4">
            <w:pPr>
              <w:jc w:val="right"/>
              <w:rPr>
                <w:rFonts w:cstheme="minorHAnsi"/>
                <w:color w:val="000000" w:themeColor="text1"/>
              </w:rPr>
            </w:pPr>
            <w:r w:rsidRPr="005B7E7B">
              <w:rPr>
                <w:rFonts w:cstheme="minorHAnsi"/>
                <w:color w:val="000000" w:themeColor="text1"/>
              </w:rPr>
              <w:t>45.000,00Euro</w:t>
            </w:r>
          </w:p>
        </w:tc>
      </w:tr>
      <w:tr w:rsidR="005B7E7B" w:rsidRPr="005B7E7B" w14:paraId="6FFCE3CB" w14:textId="77777777" w:rsidTr="00FF42B4">
        <w:tc>
          <w:tcPr>
            <w:tcW w:w="4531" w:type="dxa"/>
          </w:tcPr>
          <w:p w14:paraId="54006AA7" w14:textId="77777777" w:rsidR="005B7E7B" w:rsidRPr="005B7E7B" w:rsidRDefault="005B7E7B" w:rsidP="00FF42B4">
            <w:pPr>
              <w:rPr>
                <w:rFonts w:cstheme="minorHAnsi"/>
                <w:color w:val="000000" w:themeColor="text1"/>
              </w:rPr>
            </w:pPr>
            <w:r w:rsidRPr="005B7E7B">
              <w:rPr>
                <w:rFonts w:cstheme="minorHAnsi"/>
                <w:color w:val="000000" w:themeColor="text1"/>
              </w:rPr>
              <w:t>Für Werbung und allgemeine Öffentlichkeitsarbeit</w:t>
            </w:r>
          </w:p>
        </w:tc>
        <w:tc>
          <w:tcPr>
            <w:tcW w:w="4531" w:type="dxa"/>
          </w:tcPr>
          <w:p w14:paraId="2F08644E" w14:textId="77777777" w:rsidR="005B7E7B" w:rsidRPr="005B7E7B" w:rsidRDefault="005B7E7B" w:rsidP="00FF42B4">
            <w:pPr>
              <w:jc w:val="right"/>
              <w:rPr>
                <w:rFonts w:cstheme="minorHAnsi"/>
                <w:color w:val="000000" w:themeColor="text1"/>
              </w:rPr>
            </w:pPr>
            <w:r w:rsidRPr="005B7E7B">
              <w:rPr>
                <w:rFonts w:cstheme="minorHAnsi"/>
                <w:color w:val="000000" w:themeColor="text1"/>
              </w:rPr>
              <w:t>26.000,00Euro</w:t>
            </w:r>
          </w:p>
        </w:tc>
      </w:tr>
      <w:tr w:rsidR="005B7E7B" w:rsidRPr="005B7E7B" w14:paraId="4626198F" w14:textId="77777777" w:rsidTr="00FF42B4">
        <w:tc>
          <w:tcPr>
            <w:tcW w:w="4531" w:type="dxa"/>
          </w:tcPr>
          <w:p w14:paraId="53BBCC52" w14:textId="77777777" w:rsidR="005B7E7B" w:rsidRPr="005B7E7B" w:rsidRDefault="005B7E7B" w:rsidP="00FF42B4">
            <w:pPr>
              <w:rPr>
                <w:rFonts w:cstheme="minorHAnsi"/>
                <w:color w:val="000000" w:themeColor="text1"/>
              </w:rPr>
            </w:pPr>
            <w:r w:rsidRPr="005B7E7B">
              <w:rPr>
                <w:rFonts w:cstheme="minorHAnsi"/>
                <w:color w:val="000000" w:themeColor="text1"/>
              </w:rPr>
              <w:t>Sachaufwand für satzungsgemäße Projektarbeit</w:t>
            </w:r>
          </w:p>
        </w:tc>
        <w:tc>
          <w:tcPr>
            <w:tcW w:w="4531" w:type="dxa"/>
          </w:tcPr>
          <w:p w14:paraId="669A3D14" w14:textId="77777777" w:rsidR="005B7E7B" w:rsidRPr="005B7E7B" w:rsidRDefault="005B7E7B" w:rsidP="00FF42B4">
            <w:pPr>
              <w:jc w:val="right"/>
              <w:rPr>
                <w:rFonts w:cstheme="minorHAnsi"/>
                <w:color w:val="000000" w:themeColor="text1"/>
              </w:rPr>
            </w:pPr>
            <w:r w:rsidRPr="005B7E7B">
              <w:rPr>
                <w:rFonts w:cstheme="minorHAnsi"/>
                <w:color w:val="000000" w:themeColor="text1"/>
              </w:rPr>
              <w:t>1.027.000,00Euro</w:t>
            </w:r>
          </w:p>
        </w:tc>
      </w:tr>
      <w:tr w:rsidR="005B7E7B" w:rsidRPr="005B7E7B" w14:paraId="6F1F6D97" w14:textId="77777777" w:rsidTr="00FF42B4">
        <w:tc>
          <w:tcPr>
            <w:tcW w:w="4531" w:type="dxa"/>
          </w:tcPr>
          <w:p w14:paraId="3EAF4F00" w14:textId="77777777" w:rsidR="005B7E7B" w:rsidRPr="005B7E7B" w:rsidRDefault="005B7E7B" w:rsidP="00FF42B4">
            <w:pPr>
              <w:rPr>
                <w:rFonts w:cstheme="minorHAnsi"/>
                <w:color w:val="000000" w:themeColor="text1"/>
              </w:rPr>
            </w:pPr>
            <w:r w:rsidRPr="005B7E7B">
              <w:rPr>
                <w:rFonts w:cstheme="minorHAnsi"/>
                <w:color w:val="000000" w:themeColor="text1"/>
              </w:rPr>
              <w:t>Für Verwaltung</w:t>
            </w:r>
          </w:p>
        </w:tc>
        <w:tc>
          <w:tcPr>
            <w:tcW w:w="4531" w:type="dxa"/>
          </w:tcPr>
          <w:p w14:paraId="66769AD9" w14:textId="77777777" w:rsidR="005B7E7B" w:rsidRPr="005B7E7B" w:rsidRDefault="005B7E7B" w:rsidP="00FF42B4">
            <w:pPr>
              <w:jc w:val="right"/>
              <w:rPr>
                <w:rFonts w:cstheme="minorHAnsi"/>
                <w:color w:val="000000" w:themeColor="text1"/>
              </w:rPr>
            </w:pPr>
            <w:r w:rsidRPr="005B7E7B">
              <w:rPr>
                <w:rFonts w:cstheme="minorHAnsi"/>
                <w:color w:val="000000" w:themeColor="text1"/>
              </w:rPr>
              <w:t>37.000,00Euro</w:t>
            </w:r>
          </w:p>
        </w:tc>
      </w:tr>
      <w:tr w:rsidR="005B7E7B" w:rsidRPr="005B7E7B" w14:paraId="7FA51D39" w14:textId="77777777" w:rsidTr="00FF42B4">
        <w:tc>
          <w:tcPr>
            <w:tcW w:w="4531" w:type="dxa"/>
          </w:tcPr>
          <w:p w14:paraId="23BC363D" w14:textId="77777777" w:rsidR="005B7E7B" w:rsidRPr="005B7E7B" w:rsidRDefault="005B7E7B" w:rsidP="00FF42B4">
            <w:pPr>
              <w:rPr>
                <w:rFonts w:cstheme="minorHAnsi"/>
                <w:color w:val="000000" w:themeColor="text1"/>
              </w:rPr>
            </w:pPr>
            <w:r w:rsidRPr="005B7E7B">
              <w:rPr>
                <w:rFonts w:cstheme="minorHAnsi"/>
                <w:color w:val="000000" w:themeColor="text1"/>
              </w:rPr>
              <w:t>Für Werbung und allgemeine Öffentlichkeitsarbeit</w:t>
            </w:r>
          </w:p>
        </w:tc>
        <w:tc>
          <w:tcPr>
            <w:tcW w:w="4531" w:type="dxa"/>
          </w:tcPr>
          <w:p w14:paraId="067989B8" w14:textId="77777777" w:rsidR="005B7E7B" w:rsidRPr="005B7E7B" w:rsidRDefault="005B7E7B" w:rsidP="00FF42B4">
            <w:pPr>
              <w:jc w:val="right"/>
              <w:rPr>
                <w:rFonts w:cstheme="minorHAnsi"/>
                <w:color w:val="000000" w:themeColor="text1"/>
              </w:rPr>
            </w:pPr>
            <w:r w:rsidRPr="005B7E7B">
              <w:rPr>
                <w:rFonts w:cstheme="minorHAnsi"/>
                <w:color w:val="000000" w:themeColor="text1"/>
              </w:rPr>
              <w:t>211.000,00Euro</w:t>
            </w:r>
          </w:p>
        </w:tc>
      </w:tr>
      <w:tr w:rsidR="005B7E7B" w:rsidRPr="005B7E7B" w14:paraId="0616449D" w14:textId="77777777" w:rsidTr="00FF42B4">
        <w:tc>
          <w:tcPr>
            <w:tcW w:w="4531" w:type="dxa"/>
          </w:tcPr>
          <w:p w14:paraId="7C5F1B8C" w14:textId="77777777" w:rsidR="005B7E7B" w:rsidRPr="005B7E7B" w:rsidRDefault="005B7E7B" w:rsidP="00FF42B4">
            <w:pPr>
              <w:rPr>
                <w:rFonts w:cstheme="minorHAnsi"/>
                <w:b/>
                <w:bCs/>
                <w:color w:val="000000" w:themeColor="text1"/>
              </w:rPr>
            </w:pPr>
            <w:r w:rsidRPr="005B7E7B">
              <w:rPr>
                <w:rFonts w:cstheme="minorHAnsi"/>
                <w:b/>
                <w:bCs/>
                <w:color w:val="000000" w:themeColor="text1"/>
              </w:rPr>
              <w:t xml:space="preserve">Summe Aufwendungen </w:t>
            </w:r>
          </w:p>
        </w:tc>
        <w:tc>
          <w:tcPr>
            <w:tcW w:w="4531" w:type="dxa"/>
          </w:tcPr>
          <w:p w14:paraId="67B0D633" w14:textId="77777777" w:rsidR="005B7E7B" w:rsidRPr="005B7E7B" w:rsidRDefault="005B7E7B" w:rsidP="00FF42B4">
            <w:pPr>
              <w:jc w:val="right"/>
              <w:rPr>
                <w:rFonts w:cstheme="minorHAnsi"/>
                <w:b/>
                <w:bCs/>
                <w:color w:val="000000" w:themeColor="text1"/>
              </w:rPr>
            </w:pPr>
            <w:r w:rsidRPr="005B7E7B">
              <w:rPr>
                <w:rFonts w:cstheme="minorHAnsi"/>
                <w:b/>
                <w:bCs/>
                <w:color w:val="000000" w:themeColor="text1"/>
              </w:rPr>
              <w:t xml:space="preserve">1.462.000,00Euro </w:t>
            </w:r>
          </w:p>
        </w:tc>
      </w:tr>
    </w:tbl>
    <w:p w14:paraId="4A3ED8A7" w14:textId="5ABC9AD3" w:rsidR="005B7E7B" w:rsidRDefault="005B7E7B" w:rsidP="005B7E7B">
      <w:pPr>
        <w:rPr>
          <w:rFonts w:cstheme="minorHAnsi"/>
          <w:b/>
          <w:bCs/>
          <w:color w:val="7030A0"/>
        </w:rPr>
      </w:pPr>
    </w:p>
    <w:p w14:paraId="108C6EFE" w14:textId="4C504D5A" w:rsidR="005B7E7B" w:rsidRPr="005B7E7B" w:rsidRDefault="005B7E7B" w:rsidP="005B7E7B">
      <w:pPr>
        <w:rPr>
          <w:rFonts w:asciiTheme="majorHAnsi" w:hAnsiTheme="majorHAnsi" w:cstheme="majorHAnsi"/>
          <w:b/>
          <w:bCs/>
          <w:color w:val="7030A0"/>
          <w:sz w:val="28"/>
          <w:szCs w:val="28"/>
        </w:rPr>
      </w:pPr>
      <w:r w:rsidRPr="005B7E7B">
        <w:rPr>
          <w:rFonts w:asciiTheme="majorHAnsi" w:hAnsiTheme="majorHAnsi" w:cstheme="majorHAnsi"/>
          <w:b/>
          <w:bCs/>
          <w:color w:val="7030A0"/>
          <w:sz w:val="28"/>
          <w:szCs w:val="28"/>
        </w:rPr>
        <w:t xml:space="preserve">Der DKBW Vorstand </w:t>
      </w:r>
    </w:p>
    <w:p w14:paraId="680A4FBD" w14:textId="77777777" w:rsidR="005B7E7B" w:rsidRPr="005B7E7B" w:rsidRDefault="005B7E7B" w:rsidP="005B7E7B">
      <w:pPr>
        <w:rPr>
          <w:rFonts w:cstheme="minorHAnsi"/>
        </w:rPr>
      </w:pPr>
      <w:r w:rsidRPr="005B7E7B">
        <w:rPr>
          <w:rFonts w:cstheme="minorHAnsi"/>
        </w:rPr>
        <w:t xml:space="preserve">Im Jahr 2021 hat eine Mitgliederversammlung stattgefunden. Hierbei wurden ein neuer Vorstand sowie ein neuer geschäftsführender Vorstand gewählt. Weiterhin wurde ein neuer Beirat gewählt. </w:t>
      </w:r>
    </w:p>
    <w:p w14:paraId="6EA1F407" w14:textId="77777777" w:rsidR="005B7E7B" w:rsidRPr="005B7E7B" w:rsidRDefault="005B7E7B" w:rsidP="005B7E7B">
      <w:pPr>
        <w:rPr>
          <w:rFonts w:cstheme="minorHAnsi"/>
          <w:b/>
          <w:bCs/>
          <w:color w:val="7030A0"/>
        </w:rPr>
      </w:pPr>
      <w:r w:rsidRPr="005B7E7B">
        <w:rPr>
          <w:rFonts w:cstheme="minorHAnsi"/>
          <w:b/>
          <w:bCs/>
          <w:color w:val="7030A0"/>
        </w:rPr>
        <w:t xml:space="preserve">Folgende Personen gehören dem Vorstand an: </w:t>
      </w:r>
    </w:p>
    <w:p w14:paraId="561B9FBC" w14:textId="7692B92A" w:rsidR="005B7E7B" w:rsidRPr="005B7E7B" w:rsidRDefault="005B7E7B" w:rsidP="005B7E7B">
      <w:pPr>
        <w:rPr>
          <w:rFonts w:cstheme="minorHAnsi"/>
        </w:rPr>
      </w:pPr>
      <w:r w:rsidRPr="005B7E7B">
        <w:rPr>
          <w:rFonts w:cstheme="minorHAnsi"/>
        </w:rPr>
        <w:t>Dr. Aleksander Pavkovic</w:t>
      </w:r>
      <w:r w:rsidR="00864A9E">
        <w:rPr>
          <w:rFonts w:cstheme="minorHAnsi"/>
        </w:rPr>
        <w:t xml:space="preserve"> aus München</w:t>
      </w:r>
      <w:r w:rsidRPr="005B7E7B">
        <w:rPr>
          <w:rFonts w:cstheme="minorHAnsi"/>
        </w:rPr>
        <w:t xml:space="preserve"> - 1. Vorsitzender</w:t>
      </w:r>
      <w:r w:rsidRPr="005B7E7B">
        <w:rPr>
          <w:rFonts w:cstheme="minorHAnsi"/>
        </w:rPr>
        <w:br/>
        <w:t>Gerlinde Gregori aus Mosbach</w:t>
      </w:r>
      <w:r w:rsidRPr="005B7E7B">
        <w:rPr>
          <w:rStyle w:val="markedcontent"/>
          <w:rFonts w:cstheme="minorHAnsi"/>
        </w:rPr>
        <w:t xml:space="preserve"> - </w:t>
      </w:r>
      <w:r w:rsidRPr="005B7E7B">
        <w:rPr>
          <w:rFonts w:cstheme="minorHAnsi"/>
        </w:rPr>
        <w:t>Stellvertretende Vorsitzende / Referentin für Erwachsenenbildung</w:t>
      </w:r>
      <w:r w:rsidRPr="005B7E7B">
        <w:rPr>
          <w:rFonts w:cstheme="minorHAnsi"/>
        </w:rPr>
        <w:br/>
        <w:t xml:space="preserve">Johannes Pickel </w:t>
      </w:r>
      <w:r w:rsidR="00864A9E">
        <w:rPr>
          <w:rFonts w:cstheme="minorHAnsi"/>
        </w:rPr>
        <w:t xml:space="preserve">aus Halle </w:t>
      </w:r>
      <w:r w:rsidRPr="005B7E7B">
        <w:rPr>
          <w:rFonts w:cstheme="minorHAnsi"/>
        </w:rPr>
        <w:t>-</w:t>
      </w:r>
      <w:r w:rsidRPr="005B7E7B">
        <w:rPr>
          <w:rStyle w:val="markedcontent"/>
          <w:rFonts w:cstheme="minorHAnsi"/>
        </w:rPr>
        <w:t xml:space="preserve"> </w:t>
      </w:r>
      <w:r w:rsidRPr="005B7E7B">
        <w:rPr>
          <w:rFonts w:cstheme="minorHAnsi"/>
        </w:rPr>
        <w:t>Stellvertretender Vorsitzender</w:t>
      </w:r>
    </w:p>
    <w:p w14:paraId="7CCBDE6A" w14:textId="77777777" w:rsidR="005B7E7B" w:rsidRPr="005B7E7B" w:rsidRDefault="005B7E7B" w:rsidP="005B7E7B">
      <w:pPr>
        <w:rPr>
          <w:rFonts w:cstheme="minorHAnsi"/>
        </w:rPr>
      </w:pPr>
    </w:p>
    <w:p w14:paraId="342070A9" w14:textId="77777777" w:rsidR="005B7E7B" w:rsidRPr="005B7E7B" w:rsidRDefault="005B7E7B" w:rsidP="005B7E7B">
      <w:pPr>
        <w:rPr>
          <w:rFonts w:cstheme="minorHAnsi"/>
        </w:rPr>
      </w:pPr>
      <w:r w:rsidRPr="005B7E7B">
        <w:rPr>
          <w:rFonts w:cstheme="minorHAnsi"/>
        </w:rPr>
        <w:t xml:space="preserve">Weitere Mitglieder: </w:t>
      </w:r>
    </w:p>
    <w:p w14:paraId="18473DCC" w14:textId="77777777" w:rsidR="00864A9E" w:rsidRDefault="005B7E7B" w:rsidP="005B7E7B">
      <w:pPr>
        <w:contextualSpacing/>
        <w:rPr>
          <w:rFonts w:cstheme="minorHAnsi"/>
        </w:rPr>
      </w:pPr>
      <w:r w:rsidRPr="005B7E7B">
        <w:rPr>
          <w:rFonts w:cstheme="minorHAnsi"/>
        </w:rPr>
        <w:t>Margrita Appelhans aus Hildesheim - zugewählt und Referentin für Öffentlichkeitsarbeit</w:t>
      </w:r>
      <w:r w:rsidRPr="005B7E7B">
        <w:rPr>
          <w:rFonts w:cstheme="minorHAnsi"/>
        </w:rPr>
        <w:br/>
        <w:t xml:space="preserve">Carolin Aumann aus Augsburg </w:t>
      </w:r>
      <w:r w:rsidR="00864A9E">
        <w:rPr>
          <w:rFonts w:cstheme="minorHAnsi"/>
        </w:rPr>
        <w:t>-</w:t>
      </w:r>
      <w:r w:rsidRPr="005B7E7B">
        <w:rPr>
          <w:rStyle w:val="markedcontent"/>
          <w:rFonts w:cstheme="minorHAnsi"/>
        </w:rPr>
        <w:t xml:space="preserve"> </w:t>
      </w:r>
      <w:r w:rsidRPr="005B7E7B">
        <w:rPr>
          <w:rFonts w:cstheme="minorHAnsi"/>
        </w:rPr>
        <w:t>Vertreterin der Deutschen Bischofskonferenz</w:t>
      </w:r>
      <w:r w:rsidRPr="005B7E7B">
        <w:rPr>
          <w:rFonts w:cstheme="minorHAnsi"/>
        </w:rPr>
        <w:br/>
      </w:r>
      <w:r w:rsidRPr="005B7E7B">
        <w:rPr>
          <w:rFonts w:cstheme="minorHAnsi"/>
        </w:rPr>
        <w:lastRenderedPageBreak/>
        <w:t>Karl-Josef Edelmann aus Ulm -  Vorsitzender des Regionalwerkes Baden-Württemberg</w:t>
      </w:r>
      <w:r w:rsidRPr="005B7E7B">
        <w:rPr>
          <w:rFonts w:cstheme="minorHAnsi"/>
        </w:rPr>
        <w:br/>
      </w:r>
      <w:r w:rsidR="00900F5F">
        <w:rPr>
          <w:rFonts w:cstheme="minorHAnsi"/>
        </w:rPr>
        <w:t xml:space="preserve">Herbert Foit aus </w:t>
      </w:r>
      <w:r w:rsidR="00DE5B88">
        <w:rPr>
          <w:rFonts w:cstheme="minorHAnsi"/>
        </w:rPr>
        <w:t>Schwerin</w:t>
      </w:r>
      <w:r w:rsidR="00900F5F">
        <w:rPr>
          <w:rFonts w:cstheme="minorHAnsi"/>
        </w:rPr>
        <w:t xml:space="preserve"> – Vorsitzender des Regionalwerks Nord</w:t>
      </w:r>
    </w:p>
    <w:p w14:paraId="5B8EC973" w14:textId="1D09B3E6" w:rsidR="005B7E7B" w:rsidRPr="005B7E7B" w:rsidRDefault="005B7E7B" w:rsidP="005B7E7B">
      <w:pPr>
        <w:contextualSpacing/>
        <w:rPr>
          <w:rFonts w:cstheme="minorHAnsi"/>
        </w:rPr>
      </w:pPr>
      <w:r w:rsidRPr="005B7E7B">
        <w:rPr>
          <w:rFonts w:cstheme="minorHAnsi"/>
        </w:rPr>
        <w:t>Heribert Lenger aus Iserlohn - Vorsitzender des Regionalwerkes Nordrhein-Westfalen</w:t>
      </w:r>
      <w:r w:rsidRPr="005B7E7B">
        <w:rPr>
          <w:rFonts w:cstheme="minorHAnsi"/>
        </w:rPr>
        <w:br/>
        <w:t>Johannes Lobinger aus Berlin - zugewählt und Referent für Jugendarbeit</w:t>
      </w:r>
      <w:r w:rsidRPr="005B7E7B">
        <w:rPr>
          <w:rFonts w:cstheme="minorHAnsi"/>
        </w:rPr>
        <w:br/>
        <w:t>Eva-Maria Müller aus München - zugewählt und Referentin für Taubblindenarbeit</w:t>
      </w:r>
      <w:r w:rsidRPr="005B7E7B">
        <w:rPr>
          <w:rFonts w:cstheme="minorHAnsi"/>
        </w:rPr>
        <w:br/>
        <w:t>Nina Odenius aus Köln -</w:t>
      </w:r>
      <w:r w:rsidRPr="005B7E7B">
        <w:rPr>
          <w:rStyle w:val="markedcontent"/>
          <w:rFonts w:cstheme="minorHAnsi"/>
        </w:rPr>
        <w:t xml:space="preserve"> </w:t>
      </w:r>
      <w:r w:rsidRPr="005B7E7B">
        <w:rPr>
          <w:rFonts w:cstheme="minorHAnsi"/>
        </w:rPr>
        <w:t>zugewählt und Referentin für Jugendarbeit</w:t>
      </w:r>
      <w:r w:rsidRPr="005B7E7B">
        <w:rPr>
          <w:rFonts w:cstheme="minorHAnsi"/>
        </w:rPr>
        <w:br/>
        <w:t>Annette Pavkovic aus München - zugewählt</w:t>
      </w:r>
      <w:r w:rsidRPr="005B7E7B">
        <w:rPr>
          <w:rFonts w:cstheme="minorHAnsi"/>
        </w:rPr>
        <w:br/>
        <w:t>Michael Rembeck aus Koblenz -</w:t>
      </w:r>
      <w:r w:rsidRPr="005B7E7B">
        <w:rPr>
          <w:rStyle w:val="markedcontent"/>
          <w:rFonts w:cstheme="minorHAnsi"/>
        </w:rPr>
        <w:t xml:space="preserve"> </w:t>
      </w:r>
      <w:r w:rsidRPr="005B7E7B">
        <w:rPr>
          <w:rFonts w:cstheme="minorHAnsi"/>
        </w:rPr>
        <w:t>Vorsitzender des Regionalwerkes Rheinland-Pfalz/Saar</w:t>
      </w:r>
      <w:r w:rsidRPr="005B7E7B">
        <w:rPr>
          <w:rFonts w:cstheme="minorHAnsi"/>
        </w:rPr>
        <w:br/>
        <w:t>Ingeborg Desai aus Limburg -</w:t>
      </w:r>
      <w:r w:rsidRPr="005B7E7B">
        <w:rPr>
          <w:rStyle w:val="markedcontent"/>
          <w:rFonts w:cstheme="minorHAnsi"/>
        </w:rPr>
        <w:t xml:space="preserve"> </w:t>
      </w:r>
      <w:r w:rsidRPr="005B7E7B">
        <w:rPr>
          <w:rFonts w:cstheme="minorHAnsi"/>
        </w:rPr>
        <w:t>Vorsitzende des Regionalwerkes Hessen</w:t>
      </w:r>
      <w:r w:rsidRPr="005B7E7B">
        <w:rPr>
          <w:rFonts w:cstheme="minorHAnsi"/>
        </w:rPr>
        <w:br/>
        <w:t>Josef Stephan aus Freising - Vorsitzender des Regionalwerkes Bayern</w:t>
      </w:r>
      <w:r w:rsidRPr="005B7E7B">
        <w:rPr>
          <w:rFonts w:cstheme="minorHAnsi"/>
        </w:rPr>
        <w:br/>
        <w:t>Bernadette Schmidt aus Schirgiswalde -</w:t>
      </w:r>
      <w:r w:rsidRPr="005B7E7B">
        <w:rPr>
          <w:rStyle w:val="markedcontent"/>
          <w:rFonts w:cstheme="minorHAnsi"/>
        </w:rPr>
        <w:t xml:space="preserve"> </w:t>
      </w:r>
      <w:r w:rsidRPr="005B7E7B">
        <w:rPr>
          <w:rFonts w:cstheme="minorHAnsi"/>
        </w:rPr>
        <w:t>Vorsitzende des Regionalwerkes Ost</w:t>
      </w:r>
    </w:p>
    <w:p w14:paraId="0FD33A9D" w14:textId="77777777" w:rsidR="005B7E7B" w:rsidRPr="005B7E7B" w:rsidRDefault="005B7E7B" w:rsidP="005B7E7B">
      <w:pPr>
        <w:contextualSpacing/>
        <w:rPr>
          <w:rFonts w:cstheme="minorHAnsi"/>
        </w:rPr>
      </w:pPr>
    </w:p>
    <w:p w14:paraId="357C59D9" w14:textId="77777777" w:rsidR="005B7E7B" w:rsidRPr="005B7E7B" w:rsidRDefault="005B7E7B" w:rsidP="005B7E7B">
      <w:pPr>
        <w:rPr>
          <w:rFonts w:cstheme="minorHAnsi"/>
        </w:rPr>
      </w:pPr>
      <w:r w:rsidRPr="005B7E7B">
        <w:rPr>
          <w:rFonts w:cstheme="minorHAnsi"/>
        </w:rPr>
        <w:t xml:space="preserve">Die </w:t>
      </w:r>
      <w:r w:rsidRPr="005B7E7B">
        <w:rPr>
          <w:rStyle w:val="markedcontent"/>
          <w:rFonts w:cstheme="minorHAnsi"/>
        </w:rPr>
        <w:t>T</w:t>
      </w:r>
      <w:r w:rsidRPr="005B7E7B">
        <w:rPr>
          <w:rFonts w:cstheme="minorHAnsi"/>
        </w:rPr>
        <w:t xml:space="preserve">ätigkeiten des Vorstandes werden von einem Beirat geprüft, der von der Mitgliederversammlung gewählt wird. Diesem Prüfungsbeirat gehören an: </w:t>
      </w:r>
      <w:r w:rsidRPr="005B7E7B">
        <w:rPr>
          <w:rFonts w:cstheme="minorHAnsi"/>
        </w:rPr>
        <w:br/>
      </w:r>
    </w:p>
    <w:p w14:paraId="7E8FB83D" w14:textId="12515DED" w:rsidR="005B7E7B" w:rsidRPr="005B7E7B" w:rsidRDefault="005B7E7B" w:rsidP="005B7E7B">
      <w:pPr>
        <w:rPr>
          <w:rFonts w:cstheme="minorHAnsi"/>
        </w:rPr>
      </w:pPr>
      <w:r w:rsidRPr="005B7E7B">
        <w:rPr>
          <w:rFonts w:cstheme="minorHAnsi"/>
        </w:rPr>
        <w:t>Ulrich Partl aus Ulm; Maria Wagner aus Magdeburg</w:t>
      </w:r>
      <w:r w:rsidRPr="005B7E7B">
        <w:rPr>
          <w:rFonts w:cstheme="minorHAnsi"/>
        </w:rPr>
        <w:br/>
      </w:r>
    </w:p>
    <w:p w14:paraId="6A9BF744" w14:textId="77777777" w:rsidR="005B7E7B" w:rsidRPr="005B7E7B" w:rsidRDefault="005B7E7B" w:rsidP="005B7E7B">
      <w:pPr>
        <w:rPr>
          <w:rFonts w:cstheme="minorHAnsi"/>
        </w:rPr>
      </w:pPr>
      <w:r w:rsidRPr="005B7E7B">
        <w:rPr>
          <w:rFonts w:cstheme="minorHAnsi"/>
        </w:rPr>
        <w:t xml:space="preserve">Alle hier aufgeführten Personen arbeiten ehrenamtlich für das Deutsche Katholische Blindenwerk e.V. und erhalten keinerlei Gehälter oder Aufwandsentschädigungen. </w:t>
      </w:r>
    </w:p>
    <w:p w14:paraId="54B8E6C7" w14:textId="77777777" w:rsidR="005B7E7B" w:rsidRDefault="005B7E7B">
      <w:pPr>
        <w:rPr>
          <w:rFonts w:cstheme="minorHAnsi"/>
        </w:rPr>
      </w:pPr>
      <w:r>
        <w:rPr>
          <w:rFonts w:cstheme="minorHAnsi"/>
        </w:rPr>
        <w:br w:type="page"/>
      </w:r>
    </w:p>
    <w:p w14:paraId="547A3C87" w14:textId="65740EC4" w:rsidR="005B7E7B" w:rsidRPr="005B7E7B" w:rsidRDefault="005B7E7B" w:rsidP="005B7E7B">
      <w:pPr>
        <w:pStyle w:val="berschrift1"/>
        <w:jc w:val="center"/>
        <w:rPr>
          <w:color w:val="7030A0"/>
        </w:rPr>
      </w:pPr>
      <w:bookmarkStart w:id="36" w:name="_Toc109290568"/>
      <w:r w:rsidRPr="005B7E7B">
        <w:rPr>
          <w:color w:val="7030A0"/>
        </w:rPr>
        <w:lastRenderedPageBreak/>
        <w:t>Teil werden</w:t>
      </w:r>
      <w:bookmarkEnd w:id="36"/>
    </w:p>
    <w:p w14:paraId="38E28812" w14:textId="568D13D4" w:rsidR="005B7E7B" w:rsidRPr="00864A9E" w:rsidRDefault="005B7E7B" w:rsidP="005B7E7B">
      <w:pPr>
        <w:rPr>
          <w:rFonts w:cstheme="minorHAnsi"/>
        </w:rPr>
      </w:pPr>
      <w:r w:rsidRPr="009B4003">
        <w:rPr>
          <w:rFonts w:cstheme="minorHAnsi"/>
        </w:rPr>
        <w:t>Wir danken Ihnen an dieser Stelle noch einmal sehr herzlich für die Hilfe, die wir erfahren durften. Sie können sicher sein, dass wir Ihre Spenden mit äußerster Sorgfalt verwenden.</w:t>
      </w:r>
    </w:p>
    <w:p w14:paraId="541C5E7C" w14:textId="77777777" w:rsidR="005B7E7B" w:rsidRDefault="005B7E7B" w:rsidP="005B7E7B">
      <w:pPr>
        <w:rPr>
          <w:rFonts w:cstheme="minorHAnsi"/>
        </w:rPr>
      </w:pPr>
      <w:r w:rsidRPr="005B7E7B">
        <w:rPr>
          <w:rFonts w:cstheme="minorHAnsi"/>
        </w:rPr>
        <w:t xml:space="preserve">Um Ihnen die Sicherheit für die Verwendung Ihrer Spenden zu geben, haben wir uns freiwillig der Kontrolle des Deutschen Zentralinstitutes für soziale Fragen (DZI) unterstellt und führen dessen Spendensiegel. </w:t>
      </w:r>
    </w:p>
    <w:p w14:paraId="1F1611FF" w14:textId="69A0AD11" w:rsidR="005B7E7B" w:rsidRDefault="005B7E7B" w:rsidP="005B7E7B">
      <w:pPr>
        <w:rPr>
          <w:rFonts w:cstheme="minorHAnsi"/>
        </w:rPr>
      </w:pPr>
      <w:r w:rsidRPr="005B7E7B">
        <w:rPr>
          <w:rFonts w:cstheme="minorHAnsi"/>
        </w:rPr>
        <w:t>Wir sind Mitglied der Internationalen Föderation katholischer Blindenvereinigungen (FIDACA).</w:t>
      </w:r>
      <w:r w:rsidRPr="005B7E7B">
        <w:rPr>
          <w:rFonts w:cstheme="minorHAnsi"/>
        </w:rPr>
        <w:br/>
        <w:t xml:space="preserve">Die Hilfe, die wir gewähren konnten, ist nur unseren Spenderinnen und Spendern zu verdanken, denn wir finanzieren unsere Arbeit ausschließlich durch Spenden, Erbschaften und Nachlässe. Von staatlichen oder kirchlichen Institutionen erhält das DKBW keinerlei Zuwendungen. </w:t>
      </w:r>
    </w:p>
    <w:p w14:paraId="755F8560" w14:textId="1646396F" w:rsidR="005B7E7B" w:rsidRPr="005B7E7B" w:rsidRDefault="005B7E7B" w:rsidP="005B7E7B">
      <w:pPr>
        <w:rPr>
          <w:rFonts w:cstheme="minorHAnsi"/>
        </w:rPr>
      </w:pPr>
      <w:r w:rsidRPr="005B7E7B">
        <w:rPr>
          <w:rFonts w:cstheme="minorHAnsi"/>
        </w:rPr>
        <w:t xml:space="preserve">Wir führen alle Projekte erst durch, wenn sie unseren Vergaberichtlinien entsprechen und der zuständige Bischof oder Missionsbischof informiert wurde und unseren Einsatz gebilligt hat. </w:t>
      </w:r>
    </w:p>
    <w:p w14:paraId="6C8CAAB5" w14:textId="77777777" w:rsidR="005B7E7B" w:rsidRPr="005B7E7B" w:rsidRDefault="005B7E7B" w:rsidP="005B7E7B">
      <w:pPr>
        <w:rPr>
          <w:rFonts w:cstheme="minorHAnsi"/>
        </w:rPr>
      </w:pPr>
      <w:r w:rsidRPr="005B7E7B">
        <w:rPr>
          <w:rFonts w:cstheme="minorHAnsi"/>
        </w:rPr>
        <w:t xml:space="preserve">Die in diesem Bericht gezeigten Bilder sind ausschließlich Amateuraufnahmen, da wir uns nicht die Tätigkeit von Berufsfotografen vor Ort erlauben möchten. Wir bitten daher die Mängel der Bilder zu </w:t>
      </w:r>
      <w:r w:rsidRPr="005B7E7B">
        <w:rPr>
          <w:rFonts w:cstheme="minorHAnsi"/>
        </w:rPr>
        <w:br/>
        <w:t xml:space="preserve">entschuldigen. Auch wenn sie technisch nicht vollkommen sind, so geben sie jedoch ein wahres Bild vom Leben blinder, sehbehinderter, taubblinder und anderweitig behinderter Menschen wieder. </w:t>
      </w:r>
    </w:p>
    <w:p w14:paraId="6B7DE540" w14:textId="77777777" w:rsidR="005B7E7B" w:rsidRPr="005B7E7B" w:rsidRDefault="005B7E7B" w:rsidP="005B7E7B">
      <w:pPr>
        <w:rPr>
          <w:rFonts w:cstheme="minorHAnsi"/>
          <w:b/>
          <w:bCs/>
          <w:color w:val="7030A0"/>
        </w:rPr>
      </w:pPr>
    </w:p>
    <w:p w14:paraId="57D0C00F" w14:textId="77777777" w:rsidR="005B7E7B" w:rsidRPr="005B7E7B" w:rsidRDefault="005B7E7B" w:rsidP="005B7E7B">
      <w:pPr>
        <w:rPr>
          <w:rFonts w:cstheme="minorHAnsi"/>
          <w:b/>
          <w:bCs/>
          <w:color w:val="7030A0"/>
        </w:rPr>
      </w:pPr>
    </w:p>
    <w:p w14:paraId="40CBA004" w14:textId="77777777" w:rsidR="005B7E7B" w:rsidRDefault="005B7E7B" w:rsidP="005B7E7B">
      <w:pPr>
        <w:rPr>
          <w:rFonts w:cstheme="minorHAnsi"/>
          <w:b/>
          <w:bCs/>
          <w:color w:val="7030A0"/>
          <w:sz w:val="24"/>
          <w:szCs w:val="24"/>
        </w:rPr>
      </w:pPr>
      <w:r w:rsidRPr="005B7E7B">
        <w:rPr>
          <w:rFonts w:asciiTheme="majorHAnsi" w:hAnsiTheme="majorHAnsi" w:cstheme="majorHAnsi"/>
          <w:color w:val="7030A0"/>
          <w:sz w:val="28"/>
          <w:szCs w:val="28"/>
        </w:rPr>
        <w:t>Gelegenheiten zum Spenden</w:t>
      </w:r>
      <w:r w:rsidRPr="005B7E7B">
        <w:rPr>
          <w:rFonts w:asciiTheme="majorHAnsi" w:hAnsiTheme="majorHAnsi" w:cstheme="majorHAnsi"/>
          <w:color w:val="7030A0"/>
          <w:sz w:val="28"/>
          <w:szCs w:val="28"/>
        </w:rPr>
        <w:br/>
      </w:r>
    </w:p>
    <w:p w14:paraId="7E64EA5E" w14:textId="4FBDD61B" w:rsidR="005B7E7B" w:rsidRPr="005B7E7B" w:rsidRDefault="005B7E7B" w:rsidP="005B7E7B">
      <w:pPr>
        <w:rPr>
          <w:rFonts w:cstheme="minorHAnsi"/>
        </w:rPr>
      </w:pPr>
      <w:r w:rsidRPr="005B7E7B">
        <w:rPr>
          <w:rFonts w:cstheme="minorHAnsi"/>
          <w:b/>
          <w:bCs/>
          <w:color w:val="7030A0"/>
          <w:sz w:val="24"/>
          <w:szCs w:val="24"/>
        </w:rPr>
        <w:t>Spenden schenken</w:t>
      </w:r>
      <w:r w:rsidRPr="005B7E7B">
        <w:rPr>
          <w:rFonts w:cstheme="minorHAnsi"/>
          <w:sz w:val="24"/>
          <w:szCs w:val="24"/>
        </w:rPr>
        <w:br/>
      </w:r>
      <w:r w:rsidRPr="005B7E7B">
        <w:rPr>
          <w:rFonts w:cstheme="minorHAnsi"/>
        </w:rPr>
        <w:t>Anlässlich eines persönlichen Feiertages kann sich die Möglichkeit ergeben, für andere um Spenden zu werben. Hochzeiten, Geburtstage, Jubiläen sind nur einige Beispiele für Gelegenheiten, an denen Sie anstelle von Geschenken um eine Spende für das Deutsche Katholische Blindenwerk bitten können.</w:t>
      </w:r>
    </w:p>
    <w:p w14:paraId="00802013" w14:textId="6553D531" w:rsidR="005B7E7B" w:rsidRPr="005B7E7B" w:rsidRDefault="005B7E7B" w:rsidP="005B7E7B">
      <w:pPr>
        <w:rPr>
          <w:rFonts w:cstheme="minorHAnsi"/>
        </w:rPr>
      </w:pPr>
      <w:r w:rsidRPr="005B7E7B">
        <w:rPr>
          <w:rFonts w:cstheme="minorHAnsi"/>
        </w:rPr>
        <w:br/>
      </w:r>
      <w:r w:rsidRPr="005B7E7B">
        <w:rPr>
          <w:rFonts w:cstheme="minorHAnsi"/>
          <w:b/>
          <w:bCs/>
          <w:color w:val="7030A0"/>
          <w:sz w:val="24"/>
          <w:szCs w:val="24"/>
        </w:rPr>
        <w:t>Spenden vererben</w:t>
      </w:r>
      <w:r w:rsidRPr="005B7E7B">
        <w:rPr>
          <w:rFonts w:cstheme="minorHAnsi"/>
          <w:b/>
          <w:bCs/>
          <w:color w:val="7030A0"/>
          <w:sz w:val="24"/>
          <w:szCs w:val="24"/>
        </w:rPr>
        <w:br/>
      </w:r>
      <w:r w:rsidRPr="005B7E7B">
        <w:rPr>
          <w:rFonts w:cstheme="minorHAnsi"/>
        </w:rPr>
        <w:t xml:space="preserve">Wir wissen, dass es Menschen gibt, die auch über ihren Tod hinaus blinden Menschen helfen möchten. Dies wird durch eine Berücksichtigung in </w:t>
      </w:r>
      <w:r w:rsidR="00864A9E">
        <w:rPr>
          <w:rFonts w:cstheme="minorHAnsi"/>
        </w:rPr>
        <w:t>I</w:t>
      </w:r>
      <w:r w:rsidRPr="005B7E7B">
        <w:rPr>
          <w:rFonts w:cstheme="minorHAnsi"/>
        </w:rPr>
        <w:t>hrem Testament möglich. Wenn Sie hierzu Fragen haben, scheuen Sie sich nicht, sich mit uns in Verbindung zu setzen.</w:t>
      </w:r>
      <w:r w:rsidRPr="005B7E7B">
        <w:rPr>
          <w:rFonts w:cstheme="minorHAnsi"/>
        </w:rPr>
        <w:br/>
      </w:r>
    </w:p>
    <w:p w14:paraId="4E5B1932" w14:textId="77777777" w:rsidR="005B7E7B" w:rsidRPr="005B7E7B" w:rsidRDefault="005B7E7B" w:rsidP="005B7E7B">
      <w:pPr>
        <w:rPr>
          <w:rFonts w:cstheme="minorHAnsi"/>
        </w:rPr>
      </w:pPr>
      <w:r w:rsidRPr="005B7E7B">
        <w:rPr>
          <w:rFonts w:cstheme="minorHAnsi"/>
          <w:b/>
          <w:bCs/>
          <w:color w:val="7030A0"/>
          <w:sz w:val="24"/>
          <w:szCs w:val="24"/>
        </w:rPr>
        <w:t>Alte D-MARK spenden</w:t>
      </w:r>
      <w:r w:rsidRPr="005B7E7B">
        <w:rPr>
          <w:rFonts w:cstheme="minorHAnsi"/>
          <w:b/>
          <w:bCs/>
          <w:color w:val="7030A0"/>
          <w:sz w:val="24"/>
          <w:szCs w:val="24"/>
        </w:rPr>
        <w:br/>
      </w:r>
      <w:r w:rsidRPr="005B7E7B">
        <w:rPr>
          <w:rFonts w:cstheme="minorHAnsi"/>
        </w:rPr>
        <w:t xml:space="preserve">Bei uns können Sie Ihre alten D-Mark Scheine und auch D-Mark Münzen zu einem wirklich guten Zweck einsetzen. Beides tauschen wir bei unserer Bank zum Kurs von 1,95583 gegen Euro um und setzen den entsprechenden Eurowert in Projekte für blinde und sehbehinderte Menschen ein. </w:t>
      </w:r>
      <w:r w:rsidRPr="005B7E7B">
        <w:rPr>
          <w:rFonts w:cstheme="minorHAnsi"/>
        </w:rPr>
        <w:br/>
      </w:r>
    </w:p>
    <w:p w14:paraId="17E27805" w14:textId="4C716FD5" w:rsidR="005B7E7B" w:rsidRPr="005B7E7B" w:rsidRDefault="005B7E7B" w:rsidP="005B7E7B">
      <w:pPr>
        <w:rPr>
          <w:rFonts w:cstheme="minorHAnsi"/>
          <w:b/>
          <w:bCs/>
          <w:color w:val="7030A0"/>
        </w:rPr>
      </w:pPr>
      <w:r w:rsidRPr="005B7E7B">
        <w:rPr>
          <w:rFonts w:cstheme="minorHAnsi"/>
        </w:rPr>
        <w:t xml:space="preserve">Einfach in einen Umschlag oder ein Päckchen stecken und an unsere Anschrift senden. Sofern Sie uns Namen und Anschrift mitteilen, erhalten Sie auch umgehend eine Spendenquittung in Euro </w:t>
      </w:r>
      <w:r w:rsidR="00864A9E">
        <w:rPr>
          <w:rFonts w:cstheme="minorHAnsi"/>
        </w:rPr>
        <w:t>z</w:t>
      </w:r>
      <w:r w:rsidRPr="005B7E7B">
        <w:rPr>
          <w:rFonts w:cstheme="minorHAnsi"/>
        </w:rPr>
        <w:t>ugesandt.</w:t>
      </w:r>
    </w:p>
    <w:p w14:paraId="4FDD79E3" w14:textId="0CE16737" w:rsidR="004527B1" w:rsidRPr="005B7E7B" w:rsidRDefault="004527B1" w:rsidP="0051131A">
      <w:pPr>
        <w:rPr>
          <w:rFonts w:cstheme="minorHAnsi"/>
        </w:rPr>
      </w:pPr>
    </w:p>
    <w:sectPr w:rsidR="004527B1" w:rsidRPr="005B7E7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Centro Sans Pro">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0002A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auto"/>
    <w:pitch w:val="variable"/>
    <w:sig w:usb0="E0002AFF" w:usb1="C0007843" w:usb2="00000009" w:usb3="00000000" w:csb0="000001FF" w:csb1="00000000"/>
  </w:font>
  <w:font w:name="Segoe UI">
    <w:altName w:val="Courier New"/>
    <w:charset w:val="00"/>
    <w:family w:val="swiss"/>
    <w:pitch w:val="variable"/>
    <w:sig w:usb0="E4002EFF" w:usb1="C000E47F" w:usb2="00000009" w:usb3="00000000" w:csb0="000001FF" w:csb1="00000000"/>
  </w:font>
  <w:font w:name="游明朝">
    <w:panose1 w:val="00000000000000000000"/>
    <w:charset w:val="80"/>
    <w:family w:val="roman"/>
    <w:notTrueType/>
    <w:pitch w:val="default"/>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Lato">
    <w:altName w:val="Lato Regular"/>
    <w:charset w:val="00"/>
    <w:family w:val="swiss"/>
    <w:pitch w:val="variable"/>
    <w:sig w:usb0="E10002FF" w:usb1="5000ECFF" w:usb2="00000021" w:usb3="00000000" w:csb0="0000019F" w:csb1="00000000"/>
  </w:font>
  <w:font w:name="New serif">
    <w:altName w:val="Cambria"/>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99A"/>
    <w:multiLevelType w:val="hybridMultilevel"/>
    <w:tmpl w:val="A9CEB3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189C6092"/>
    <w:multiLevelType w:val="hybridMultilevel"/>
    <w:tmpl w:val="100872F6"/>
    <w:lvl w:ilvl="0" w:tplc="B54CD32E">
      <w:start w:val="8"/>
      <w:numFmt w:val="bullet"/>
      <w:lvlText w:val="-"/>
      <w:lvlJc w:val="left"/>
      <w:pPr>
        <w:ind w:left="720" w:hanging="360"/>
      </w:pPr>
      <w:rPr>
        <w:rFonts w:ascii="PF Centro Sans Pro" w:eastAsia="Calibri" w:hAnsi="PF Centro Sans Pro"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nsid w:val="421025B9"/>
    <w:multiLevelType w:val="hybridMultilevel"/>
    <w:tmpl w:val="A57E48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82A"/>
    <w:rsid w:val="00024928"/>
    <w:rsid w:val="000274C6"/>
    <w:rsid w:val="00031E90"/>
    <w:rsid w:val="0004102C"/>
    <w:rsid w:val="00060DEF"/>
    <w:rsid w:val="0006374A"/>
    <w:rsid w:val="000738E8"/>
    <w:rsid w:val="00084EE1"/>
    <w:rsid w:val="000857CE"/>
    <w:rsid w:val="00086203"/>
    <w:rsid w:val="000934E2"/>
    <w:rsid w:val="00095BDA"/>
    <w:rsid w:val="000A5907"/>
    <w:rsid w:val="000C2007"/>
    <w:rsid w:val="000D2903"/>
    <w:rsid w:val="000F5B05"/>
    <w:rsid w:val="00130BDB"/>
    <w:rsid w:val="00173CD2"/>
    <w:rsid w:val="0019182A"/>
    <w:rsid w:val="00194D3D"/>
    <w:rsid w:val="00196229"/>
    <w:rsid w:val="001A4147"/>
    <w:rsid w:val="001B074A"/>
    <w:rsid w:val="001B56F3"/>
    <w:rsid w:val="001C1311"/>
    <w:rsid w:val="001C6180"/>
    <w:rsid w:val="001E6BDD"/>
    <w:rsid w:val="001F18F7"/>
    <w:rsid w:val="001F4598"/>
    <w:rsid w:val="001F7555"/>
    <w:rsid w:val="00201059"/>
    <w:rsid w:val="002075DB"/>
    <w:rsid w:val="00210B1D"/>
    <w:rsid w:val="00231478"/>
    <w:rsid w:val="00240B9D"/>
    <w:rsid w:val="00243B52"/>
    <w:rsid w:val="00244AEA"/>
    <w:rsid w:val="0024568D"/>
    <w:rsid w:val="00253A60"/>
    <w:rsid w:val="002666BD"/>
    <w:rsid w:val="002733AF"/>
    <w:rsid w:val="00284102"/>
    <w:rsid w:val="0029253B"/>
    <w:rsid w:val="0029396E"/>
    <w:rsid w:val="00294C77"/>
    <w:rsid w:val="002B0954"/>
    <w:rsid w:val="002B38EC"/>
    <w:rsid w:val="002C7A31"/>
    <w:rsid w:val="002D54DC"/>
    <w:rsid w:val="002F6E1D"/>
    <w:rsid w:val="003219B1"/>
    <w:rsid w:val="003268C5"/>
    <w:rsid w:val="0034109D"/>
    <w:rsid w:val="00341FD6"/>
    <w:rsid w:val="00350EB5"/>
    <w:rsid w:val="00355C12"/>
    <w:rsid w:val="00356F4B"/>
    <w:rsid w:val="00370149"/>
    <w:rsid w:val="00371216"/>
    <w:rsid w:val="003975CF"/>
    <w:rsid w:val="003A2F57"/>
    <w:rsid w:val="003B28D3"/>
    <w:rsid w:val="003C0514"/>
    <w:rsid w:val="003C2FB0"/>
    <w:rsid w:val="003C3809"/>
    <w:rsid w:val="003C3984"/>
    <w:rsid w:val="003D1C45"/>
    <w:rsid w:val="003D5FEB"/>
    <w:rsid w:val="003E674E"/>
    <w:rsid w:val="00413BB9"/>
    <w:rsid w:val="00440B3A"/>
    <w:rsid w:val="0044122B"/>
    <w:rsid w:val="0044199E"/>
    <w:rsid w:val="00444A0E"/>
    <w:rsid w:val="004527B1"/>
    <w:rsid w:val="00453CA1"/>
    <w:rsid w:val="00471292"/>
    <w:rsid w:val="0049617B"/>
    <w:rsid w:val="004A53B6"/>
    <w:rsid w:val="004B0D48"/>
    <w:rsid w:val="004E1117"/>
    <w:rsid w:val="004E1408"/>
    <w:rsid w:val="004E2141"/>
    <w:rsid w:val="004F4AC0"/>
    <w:rsid w:val="004F4C65"/>
    <w:rsid w:val="00501DA1"/>
    <w:rsid w:val="00503104"/>
    <w:rsid w:val="0050381A"/>
    <w:rsid w:val="0051131A"/>
    <w:rsid w:val="005157A7"/>
    <w:rsid w:val="00520361"/>
    <w:rsid w:val="00532D26"/>
    <w:rsid w:val="0053786B"/>
    <w:rsid w:val="00546B2F"/>
    <w:rsid w:val="00567DCE"/>
    <w:rsid w:val="00576E5E"/>
    <w:rsid w:val="00582F09"/>
    <w:rsid w:val="00597015"/>
    <w:rsid w:val="0059717F"/>
    <w:rsid w:val="005A1998"/>
    <w:rsid w:val="005B64D1"/>
    <w:rsid w:val="005B7E7B"/>
    <w:rsid w:val="005D32AB"/>
    <w:rsid w:val="005E1282"/>
    <w:rsid w:val="005E6735"/>
    <w:rsid w:val="00606735"/>
    <w:rsid w:val="006106CA"/>
    <w:rsid w:val="00623134"/>
    <w:rsid w:val="006337D3"/>
    <w:rsid w:val="00651B9C"/>
    <w:rsid w:val="006520A9"/>
    <w:rsid w:val="00672584"/>
    <w:rsid w:val="00673F84"/>
    <w:rsid w:val="006847C8"/>
    <w:rsid w:val="006926BA"/>
    <w:rsid w:val="00692AF4"/>
    <w:rsid w:val="00692F29"/>
    <w:rsid w:val="006A0743"/>
    <w:rsid w:val="006A3F56"/>
    <w:rsid w:val="006B274B"/>
    <w:rsid w:val="006C024C"/>
    <w:rsid w:val="006D03EA"/>
    <w:rsid w:val="006D1FE9"/>
    <w:rsid w:val="006D6423"/>
    <w:rsid w:val="006D758E"/>
    <w:rsid w:val="006E0276"/>
    <w:rsid w:val="007261CF"/>
    <w:rsid w:val="00727CFF"/>
    <w:rsid w:val="007307C5"/>
    <w:rsid w:val="00730D8C"/>
    <w:rsid w:val="00733CF0"/>
    <w:rsid w:val="00733E9D"/>
    <w:rsid w:val="00746152"/>
    <w:rsid w:val="00760801"/>
    <w:rsid w:val="00761781"/>
    <w:rsid w:val="00772275"/>
    <w:rsid w:val="00787F8C"/>
    <w:rsid w:val="007921AF"/>
    <w:rsid w:val="0079428F"/>
    <w:rsid w:val="00795C57"/>
    <w:rsid w:val="007A416B"/>
    <w:rsid w:val="007A41F0"/>
    <w:rsid w:val="007C7055"/>
    <w:rsid w:val="007D3BF6"/>
    <w:rsid w:val="007D6764"/>
    <w:rsid w:val="007E6714"/>
    <w:rsid w:val="007F23AC"/>
    <w:rsid w:val="007F4E2A"/>
    <w:rsid w:val="007F71BF"/>
    <w:rsid w:val="00805682"/>
    <w:rsid w:val="008143CE"/>
    <w:rsid w:val="008152D9"/>
    <w:rsid w:val="00832F4E"/>
    <w:rsid w:val="0084744D"/>
    <w:rsid w:val="008523D6"/>
    <w:rsid w:val="00864A9E"/>
    <w:rsid w:val="008651C0"/>
    <w:rsid w:val="00870D9F"/>
    <w:rsid w:val="00873F35"/>
    <w:rsid w:val="008766EB"/>
    <w:rsid w:val="00880C25"/>
    <w:rsid w:val="00891732"/>
    <w:rsid w:val="00894D61"/>
    <w:rsid w:val="008C0E59"/>
    <w:rsid w:val="008C46B8"/>
    <w:rsid w:val="008C5174"/>
    <w:rsid w:val="008E2ABD"/>
    <w:rsid w:val="008E451F"/>
    <w:rsid w:val="008E7721"/>
    <w:rsid w:val="009000F4"/>
    <w:rsid w:val="00900F5F"/>
    <w:rsid w:val="009212F6"/>
    <w:rsid w:val="00932D63"/>
    <w:rsid w:val="00935898"/>
    <w:rsid w:val="009547BB"/>
    <w:rsid w:val="009972BE"/>
    <w:rsid w:val="009A3A61"/>
    <w:rsid w:val="009B34B2"/>
    <w:rsid w:val="009B4003"/>
    <w:rsid w:val="009B4617"/>
    <w:rsid w:val="009B4888"/>
    <w:rsid w:val="009C4D6B"/>
    <w:rsid w:val="009D3F7D"/>
    <w:rsid w:val="009D6FE4"/>
    <w:rsid w:val="009E2A7C"/>
    <w:rsid w:val="009F2502"/>
    <w:rsid w:val="00A01D85"/>
    <w:rsid w:val="00A145DE"/>
    <w:rsid w:val="00A23612"/>
    <w:rsid w:val="00A45364"/>
    <w:rsid w:val="00A628C5"/>
    <w:rsid w:val="00A7024A"/>
    <w:rsid w:val="00A73055"/>
    <w:rsid w:val="00A73C74"/>
    <w:rsid w:val="00A8149A"/>
    <w:rsid w:val="00AB60FA"/>
    <w:rsid w:val="00AC173E"/>
    <w:rsid w:val="00AC5FA7"/>
    <w:rsid w:val="00AC6BD6"/>
    <w:rsid w:val="00AD3FB3"/>
    <w:rsid w:val="00AF1D77"/>
    <w:rsid w:val="00B04264"/>
    <w:rsid w:val="00B32B81"/>
    <w:rsid w:val="00B529FF"/>
    <w:rsid w:val="00B65B5F"/>
    <w:rsid w:val="00B950C8"/>
    <w:rsid w:val="00B96839"/>
    <w:rsid w:val="00BA0AB9"/>
    <w:rsid w:val="00BB0D6F"/>
    <w:rsid w:val="00BB5C72"/>
    <w:rsid w:val="00BB762C"/>
    <w:rsid w:val="00BC60A4"/>
    <w:rsid w:val="00BD36BF"/>
    <w:rsid w:val="00BD68E3"/>
    <w:rsid w:val="00BE65BA"/>
    <w:rsid w:val="00C05A59"/>
    <w:rsid w:val="00C1479F"/>
    <w:rsid w:val="00C16A56"/>
    <w:rsid w:val="00C25AE3"/>
    <w:rsid w:val="00C275E3"/>
    <w:rsid w:val="00C446CF"/>
    <w:rsid w:val="00C50DE5"/>
    <w:rsid w:val="00C5143A"/>
    <w:rsid w:val="00C72560"/>
    <w:rsid w:val="00C75B88"/>
    <w:rsid w:val="00C779C1"/>
    <w:rsid w:val="00C84E93"/>
    <w:rsid w:val="00CB3823"/>
    <w:rsid w:val="00CC44CA"/>
    <w:rsid w:val="00CC4B4C"/>
    <w:rsid w:val="00CC72CD"/>
    <w:rsid w:val="00CE74E1"/>
    <w:rsid w:val="00CF098A"/>
    <w:rsid w:val="00CF7A20"/>
    <w:rsid w:val="00D005A0"/>
    <w:rsid w:val="00D04678"/>
    <w:rsid w:val="00D05A2C"/>
    <w:rsid w:val="00D115EF"/>
    <w:rsid w:val="00D21742"/>
    <w:rsid w:val="00D46A18"/>
    <w:rsid w:val="00D51398"/>
    <w:rsid w:val="00D51697"/>
    <w:rsid w:val="00D72461"/>
    <w:rsid w:val="00D72B39"/>
    <w:rsid w:val="00D85ACC"/>
    <w:rsid w:val="00DA7980"/>
    <w:rsid w:val="00DC6629"/>
    <w:rsid w:val="00DD072D"/>
    <w:rsid w:val="00DD5165"/>
    <w:rsid w:val="00DE5775"/>
    <w:rsid w:val="00DE5B88"/>
    <w:rsid w:val="00E0120A"/>
    <w:rsid w:val="00E01632"/>
    <w:rsid w:val="00E0332A"/>
    <w:rsid w:val="00E21F00"/>
    <w:rsid w:val="00E35EA7"/>
    <w:rsid w:val="00E62867"/>
    <w:rsid w:val="00E641F4"/>
    <w:rsid w:val="00E93BA7"/>
    <w:rsid w:val="00EB4124"/>
    <w:rsid w:val="00EC26CF"/>
    <w:rsid w:val="00EF2F40"/>
    <w:rsid w:val="00EF6B9C"/>
    <w:rsid w:val="00F2514C"/>
    <w:rsid w:val="00F43C6F"/>
    <w:rsid w:val="00F50F1D"/>
    <w:rsid w:val="00F516E7"/>
    <w:rsid w:val="00F71153"/>
    <w:rsid w:val="00F7518E"/>
    <w:rsid w:val="00F771C5"/>
    <w:rsid w:val="00F8575E"/>
    <w:rsid w:val="00FA027F"/>
    <w:rsid w:val="00FC569A"/>
    <w:rsid w:val="00FC6A6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1C5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2075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932D6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eichen"/>
    <w:uiPriority w:val="9"/>
    <w:unhideWhenUsed/>
    <w:qFormat/>
    <w:rsid w:val="0079428F"/>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36BF"/>
    <w:pPr>
      <w:ind w:left="720"/>
      <w:contextualSpacing/>
    </w:pPr>
  </w:style>
  <w:style w:type="paragraph" w:customStyle="1" w:styleId="Default">
    <w:name w:val="Default"/>
    <w:rsid w:val="00356F4B"/>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C779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tont">
    <w:name w:val="Strong"/>
    <w:basedOn w:val="Absatzstandardschriftart"/>
    <w:uiPriority w:val="22"/>
    <w:qFormat/>
    <w:rsid w:val="0029253B"/>
    <w:rPr>
      <w:b/>
      <w:bCs/>
    </w:rPr>
  </w:style>
  <w:style w:type="character" w:styleId="Link">
    <w:name w:val="Hyperlink"/>
    <w:basedOn w:val="Absatzstandardschriftart"/>
    <w:uiPriority w:val="99"/>
    <w:unhideWhenUsed/>
    <w:rsid w:val="00C05A59"/>
    <w:rPr>
      <w:color w:val="0000FF"/>
      <w:u w:val="single"/>
    </w:rPr>
  </w:style>
  <w:style w:type="character" w:styleId="Herausstellen">
    <w:name w:val="Emphasis"/>
    <w:basedOn w:val="Absatzstandardschriftart"/>
    <w:uiPriority w:val="20"/>
    <w:qFormat/>
    <w:rsid w:val="00CC4B4C"/>
    <w:rPr>
      <w:i/>
      <w:iCs/>
    </w:rPr>
  </w:style>
  <w:style w:type="character" w:customStyle="1" w:styleId="spelle">
    <w:name w:val="spelle"/>
    <w:basedOn w:val="Absatzstandardschriftart"/>
    <w:rsid w:val="009E2A7C"/>
  </w:style>
  <w:style w:type="character" w:styleId="Kommentarzeichen">
    <w:name w:val="annotation reference"/>
    <w:basedOn w:val="Absatzstandardschriftart"/>
    <w:uiPriority w:val="99"/>
    <w:semiHidden/>
    <w:unhideWhenUsed/>
    <w:rsid w:val="0024568D"/>
    <w:rPr>
      <w:sz w:val="16"/>
      <w:szCs w:val="16"/>
    </w:rPr>
  </w:style>
  <w:style w:type="paragraph" w:styleId="Kommentartext">
    <w:name w:val="annotation text"/>
    <w:basedOn w:val="Standard"/>
    <w:link w:val="KommentartextZeichen"/>
    <w:uiPriority w:val="99"/>
    <w:semiHidden/>
    <w:unhideWhenUsed/>
    <w:rsid w:val="0024568D"/>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24568D"/>
    <w:rPr>
      <w:sz w:val="20"/>
      <w:szCs w:val="20"/>
    </w:rPr>
  </w:style>
  <w:style w:type="paragraph" w:styleId="Kommentarthema">
    <w:name w:val="annotation subject"/>
    <w:basedOn w:val="Kommentartext"/>
    <w:next w:val="Kommentartext"/>
    <w:link w:val="KommentarthemaZeichen"/>
    <w:uiPriority w:val="99"/>
    <w:semiHidden/>
    <w:unhideWhenUsed/>
    <w:rsid w:val="0024568D"/>
    <w:rPr>
      <w:b/>
      <w:bCs/>
    </w:rPr>
  </w:style>
  <w:style w:type="character" w:customStyle="1" w:styleId="KommentarthemaZeichen">
    <w:name w:val="Kommentarthema Zeichen"/>
    <w:basedOn w:val="KommentartextZeichen"/>
    <w:link w:val="Kommentarthema"/>
    <w:uiPriority w:val="99"/>
    <w:semiHidden/>
    <w:rsid w:val="0024568D"/>
    <w:rPr>
      <w:b/>
      <w:bCs/>
      <w:sz w:val="20"/>
      <w:szCs w:val="20"/>
    </w:rPr>
  </w:style>
  <w:style w:type="paragraph" w:styleId="Sprechblasentext">
    <w:name w:val="Balloon Text"/>
    <w:basedOn w:val="Standard"/>
    <w:link w:val="SprechblasentextZeichen"/>
    <w:uiPriority w:val="99"/>
    <w:semiHidden/>
    <w:unhideWhenUsed/>
    <w:rsid w:val="0024568D"/>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24568D"/>
    <w:rPr>
      <w:rFonts w:ascii="Segoe UI" w:hAnsi="Segoe UI" w:cs="Segoe UI"/>
      <w:sz w:val="18"/>
      <w:szCs w:val="18"/>
    </w:rPr>
  </w:style>
  <w:style w:type="character" w:customStyle="1" w:styleId="apple-converted-space">
    <w:name w:val="apple-converted-space"/>
    <w:basedOn w:val="Absatzstandardschriftart"/>
    <w:rsid w:val="002D54DC"/>
  </w:style>
  <w:style w:type="character" w:customStyle="1" w:styleId="berschrift3Zeichen">
    <w:name w:val="Überschrift 3 Zeichen"/>
    <w:basedOn w:val="Absatzstandardschriftart"/>
    <w:link w:val="berschrift3"/>
    <w:uiPriority w:val="9"/>
    <w:rsid w:val="0079428F"/>
    <w:rPr>
      <w:rFonts w:asciiTheme="majorHAnsi" w:eastAsiaTheme="majorEastAsia" w:hAnsiTheme="majorHAnsi" w:cstheme="majorBidi"/>
      <w:color w:val="1F4D78" w:themeColor="accent1" w:themeShade="7F"/>
      <w:sz w:val="24"/>
      <w:szCs w:val="24"/>
    </w:rPr>
  </w:style>
  <w:style w:type="character" w:customStyle="1" w:styleId="berschrift2Zeichen">
    <w:name w:val="Überschrift 2 Zeichen"/>
    <w:basedOn w:val="Absatzstandardschriftart"/>
    <w:link w:val="berschrift2"/>
    <w:uiPriority w:val="9"/>
    <w:rsid w:val="00932D63"/>
    <w:rPr>
      <w:rFonts w:asciiTheme="majorHAnsi" w:eastAsiaTheme="majorEastAsia" w:hAnsiTheme="majorHAnsi" w:cstheme="majorBidi"/>
      <w:color w:val="2E74B5" w:themeColor="accent1" w:themeShade="BF"/>
      <w:sz w:val="26"/>
      <w:szCs w:val="26"/>
    </w:rPr>
  </w:style>
  <w:style w:type="paragraph" w:customStyle="1" w:styleId="ydpd32f2738yiv6419039798msonormal">
    <w:name w:val="ydpd32f2738yiv6419039798msonormal"/>
    <w:basedOn w:val="Standard"/>
    <w:rsid w:val="00651B9C"/>
    <w:pPr>
      <w:spacing w:before="100" w:beforeAutospacing="1" w:after="100" w:afterAutospacing="1" w:line="240" w:lineRule="auto"/>
    </w:pPr>
    <w:rPr>
      <w:rFonts w:ascii="Calibri" w:hAnsi="Calibri" w:cs="Calibri"/>
      <w:lang w:eastAsia="de-DE"/>
    </w:rPr>
  </w:style>
  <w:style w:type="character" w:customStyle="1" w:styleId="berschrift1Zeichen">
    <w:name w:val="Überschrift 1 Zeichen"/>
    <w:basedOn w:val="Absatzstandardschriftart"/>
    <w:link w:val="berschrift1"/>
    <w:uiPriority w:val="9"/>
    <w:rsid w:val="002075DB"/>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207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5E6735"/>
    <w:pPr>
      <w:spacing w:after="0" w:line="240" w:lineRule="auto"/>
    </w:pPr>
  </w:style>
  <w:style w:type="paragraph" w:styleId="Inhaltsverzeichnisberschrift">
    <w:name w:val="TOC Heading"/>
    <w:basedOn w:val="berschrift1"/>
    <w:next w:val="Standard"/>
    <w:uiPriority w:val="39"/>
    <w:unhideWhenUsed/>
    <w:qFormat/>
    <w:rsid w:val="005D32AB"/>
    <w:pPr>
      <w:outlineLvl w:val="9"/>
    </w:pPr>
    <w:rPr>
      <w:lang w:eastAsia="de-DE"/>
    </w:rPr>
  </w:style>
  <w:style w:type="paragraph" w:styleId="Verzeichnis1">
    <w:name w:val="toc 1"/>
    <w:basedOn w:val="Standard"/>
    <w:next w:val="Standard"/>
    <w:autoRedefine/>
    <w:uiPriority w:val="39"/>
    <w:unhideWhenUsed/>
    <w:rsid w:val="005D32AB"/>
    <w:pPr>
      <w:spacing w:after="100"/>
    </w:pPr>
  </w:style>
  <w:style w:type="paragraph" w:styleId="Verzeichnis2">
    <w:name w:val="toc 2"/>
    <w:basedOn w:val="Standard"/>
    <w:next w:val="Standard"/>
    <w:autoRedefine/>
    <w:uiPriority w:val="39"/>
    <w:unhideWhenUsed/>
    <w:rsid w:val="005D32AB"/>
    <w:pPr>
      <w:spacing w:after="100"/>
      <w:ind w:left="220"/>
    </w:pPr>
  </w:style>
  <w:style w:type="character" w:customStyle="1" w:styleId="markedcontent">
    <w:name w:val="markedcontent"/>
    <w:basedOn w:val="Absatzstandardschriftart"/>
    <w:rsid w:val="005B7E7B"/>
  </w:style>
  <w:style w:type="character" w:customStyle="1" w:styleId="Internetverknpfung">
    <w:name w:val="Internetverknüpfung"/>
    <w:rsid w:val="00503104"/>
    <w:rPr>
      <w:color w:val="0563C1"/>
      <w:u w:val="single"/>
    </w:rPr>
  </w:style>
  <w:style w:type="paragraph" w:styleId="Textkrper">
    <w:name w:val="Body Text"/>
    <w:basedOn w:val="Standard"/>
    <w:link w:val="TextkrperZeichen"/>
    <w:rsid w:val="00503104"/>
    <w:pPr>
      <w:suppressAutoHyphens/>
      <w:spacing w:after="140" w:line="276" w:lineRule="auto"/>
    </w:pPr>
  </w:style>
  <w:style w:type="character" w:customStyle="1" w:styleId="TextkrperZeichen">
    <w:name w:val="Textkörper Zeichen"/>
    <w:basedOn w:val="Absatzstandardschriftart"/>
    <w:link w:val="Textkrper"/>
    <w:rsid w:val="0050310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eichen"/>
    <w:uiPriority w:val="9"/>
    <w:qFormat/>
    <w:rsid w:val="002075D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932D6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eichen"/>
    <w:uiPriority w:val="9"/>
    <w:unhideWhenUsed/>
    <w:qFormat/>
    <w:rsid w:val="0079428F"/>
    <w:pPr>
      <w:keepNext/>
      <w:keepLines/>
      <w:spacing w:before="40" w:after="0" w:line="276" w:lineRule="auto"/>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D36BF"/>
    <w:pPr>
      <w:ind w:left="720"/>
      <w:contextualSpacing/>
    </w:pPr>
  </w:style>
  <w:style w:type="paragraph" w:customStyle="1" w:styleId="Default">
    <w:name w:val="Default"/>
    <w:rsid w:val="00356F4B"/>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unhideWhenUsed/>
    <w:rsid w:val="00C779C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tont">
    <w:name w:val="Strong"/>
    <w:basedOn w:val="Absatzstandardschriftart"/>
    <w:uiPriority w:val="22"/>
    <w:qFormat/>
    <w:rsid w:val="0029253B"/>
    <w:rPr>
      <w:b/>
      <w:bCs/>
    </w:rPr>
  </w:style>
  <w:style w:type="character" w:styleId="Link">
    <w:name w:val="Hyperlink"/>
    <w:basedOn w:val="Absatzstandardschriftart"/>
    <w:uiPriority w:val="99"/>
    <w:unhideWhenUsed/>
    <w:rsid w:val="00C05A59"/>
    <w:rPr>
      <w:color w:val="0000FF"/>
      <w:u w:val="single"/>
    </w:rPr>
  </w:style>
  <w:style w:type="character" w:styleId="Herausstellen">
    <w:name w:val="Emphasis"/>
    <w:basedOn w:val="Absatzstandardschriftart"/>
    <w:uiPriority w:val="20"/>
    <w:qFormat/>
    <w:rsid w:val="00CC4B4C"/>
    <w:rPr>
      <w:i/>
      <w:iCs/>
    </w:rPr>
  </w:style>
  <w:style w:type="character" w:customStyle="1" w:styleId="spelle">
    <w:name w:val="spelle"/>
    <w:basedOn w:val="Absatzstandardschriftart"/>
    <w:rsid w:val="009E2A7C"/>
  </w:style>
  <w:style w:type="character" w:styleId="Kommentarzeichen">
    <w:name w:val="annotation reference"/>
    <w:basedOn w:val="Absatzstandardschriftart"/>
    <w:uiPriority w:val="99"/>
    <w:semiHidden/>
    <w:unhideWhenUsed/>
    <w:rsid w:val="0024568D"/>
    <w:rPr>
      <w:sz w:val="16"/>
      <w:szCs w:val="16"/>
    </w:rPr>
  </w:style>
  <w:style w:type="paragraph" w:styleId="Kommentartext">
    <w:name w:val="annotation text"/>
    <w:basedOn w:val="Standard"/>
    <w:link w:val="KommentartextZeichen"/>
    <w:uiPriority w:val="99"/>
    <w:semiHidden/>
    <w:unhideWhenUsed/>
    <w:rsid w:val="0024568D"/>
    <w:pPr>
      <w:spacing w:line="240" w:lineRule="auto"/>
    </w:pPr>
    <w:rPr>
      <w:sz w:val="20"/>
      <w:szCs w:val="20"/>
    </w:rPr>
  </w:style>
  <w:style w:type="character" w:customStyle="1" w:styleId="KommentartextZeichen">
    <w:name w:val="Kommentartext Zeichen"/>
    <w:basedOn w:val="Absatzstandardschriftart"/>
    <w:link w:val="Kommentartext"/>
    <w:uiPriority w:val="99"/>
    <w:semiHidden/>
    <w:rsid w:val="0024568D"/>
    <w:rPr>
      <w:sz w:val="20"/>
      <w:szCs w:val="20"/>
    </w:rPr>
  </w:style>
  <w:style w:type="paragraph" w:styleId="Kommentarthema">
    <w:name w:val="annotation subject"/>
    <w:basedOn w:val="Kommentartext"/>
    <w:next w:val="Kommentartext"/>
    <w:link w:val="KommentarthemaZeichen"/>
    <w:uiPriority w:val="99"/>
    <w:semiHidden/>
    <w:unhideWhenUsed/>
    <w:rsid w:val="0024568D"/>
    <w:rPr>
      <w:b/>
      <w:bCs/>
    </w:rPr>
  </w:style>
  <w:style w:type="character" w:customStyle="1" w:styleId="KommentarthemaZeichen">
    <w:name w:val="Kommentarthema Zeichen"/>
    <w:basedOn w:val="KommentartextZeichen"/>
    <w:link w:val="Kommentarthema"/>
    <w:uiPriority w:val="99"/>
    <w:semiHidden/>
    <w:rsid w:val="0024568D"/>
    <w:rPr>
      <w:b/>
      <w:bCs/>
      <w:sz w:val="20"/>
      <w:szCs w:val="20"/>
    </w:rPr>
  </w:style>
  <w:style w:type="paragraph" w:styleId="Sprechblasentext">
    <w:name w:val="Balloon Text"/>
    <w:basedOn w:val="Standard"/>
    <w:link w:val="SprechblasentextZeichen"/>
    <w:uiPriority w:val="99"/>
    <w:semiHidden/>
    <w:unhideWhenUsed/>
    <w:rsid w:val="0024568D"/>
    <w:pPr>
      <w:spacing w:after="0" w:line="240" w:lineRule="auto"/>
    </w:pPr>
    <w:rPr>
      <w:rFonts w:ascii="Segoe UI" w:hAnsi="Segoe UI" w:cs="Segoe UI"/>
      <w:sz w:val="18"/>
      <w:szCs w:val="18"/>
    </w:rPr>
  </w:style>
  <w:style w:type="character" w:customStyle="1" w:styleId="SprechblasentextZeichen">
    <w:name w:val="Sprechblasentext Zeichen"/>
    <w:basedOn w:val="Absatzstandardschriftart"/>
    <w:link w:val="Sprechblasentext"/>
    <w:uiPriority w:val="99"/>
    <w:semiHidden/>
    <w:rsid w:val="0024568D"/>
    <w:rPr>
      <w:rFonts w:ascii="Segoe UI" w:hAnsi="Segoe UI" w:cs="Segoe UI"/>
      <w:sz w:val="18"/>
      <w:szCs w:val="18"/>
    </w:rPr>
  </w:style>
  <w:style w:type="character" w:customStyle="1" w:styleId="apple-converted-space">
    <w:name w:val="apple-converted-space"/>
    <w:basedOn w:val="Absatzstandardschriftart"/>
    <w:rsid w:val="002D54DC"/>
  </w:style>
  <w:style w:type="character" w:customStyle="1" w:styleId="berschrift3Zeichen">
    <w:name w:val="Überschrift 3 Zeichen"/>
    <w:basedOn w:val="Absatzstandardschriftart"/>
    <w:link w:val="berschrift3"/>
    <w:uiPriority w:val="9"/>
    <w:rsid w:val="0079428F"/>
    <w:rPr>
      <w:rFonts w:asciiTheme="majorHAnsi" w:eastAsiaTheme="majorEastAsia" w:hAnsiTheme="majorHAnsi" w:cstheme="majorBidi"/>
      <w:color w:val="1F4D78" w:themeColor="accent1" w:themeShade="7F"/>
      <w:sz w:val="24"/>
      <w:szCs w:val="24"/>
    </w:rPr>
  </w:style>
  <w:style w:type="character" w:customStyle="1" w:styleId="berschrift2Zeichen">
    <w:name w:val="Überschrift 2 Zeichen"/>
    <w:basedOn w:val="Absatzstandardschriftart"/>
    <w:link w:val="berschrift2"/>
    <w:uiPriority w:val="9"/>
    <w:rsid w:val="00932D63"/>
    <w:rPr>
      <w:rFonts w:asciiTheme="majorHAnsi" w:eastAsiaTheme="majorEastAsia" w:hAnsiTheme="majorHAnsi" w:cstheme="majorBidi"/>
      <w:color w:val="2E74B5" w:themeColor="accent1" w:themeShade="BF"/>
      <w:sz w:val="26"/>
      <w:szCs w:val="26"/>
    </w:rPr>
  </w:style>
  <w:style w:type="paragraph" w:customStyle="1" w:styleId="ydpd32f2738yiv6419039798msonormal">
    <w:name w:val="ydpd32f2738yiv6419039798msonormal"/>
    <w:basedOn w:val="Standard"/>
    <w:rsid w:val="00651B9C"/>
    <w:pPr>
      <w:spacing w:before="100" w:beforeAutospacing="1" w:after="100" w:afterAutospacing="1" w:line="240" w:lineRule="auto"/>
    </w:pPr>
    <w:rPr>
      <w:rFonts w:ascii="Calibri" w:hAnsi="Calibri" w:cs="Calibri"/>
      <w:lang w:eastAsia="de-DE"/>
    </w:rPr>
  </w:style>
  <w:style w:type="character" w:customStyle="1" w:styleId="berschrift1Zeichen">
    <w:name w:val="Überschrift 1 Zeichen"/>
    <w:basedOn w:val="Absatzstandardschriftart"/>
    <w:link w:val="berschrift1"/>
    <w:uiPriority w:val="9"/>
    <w:rsid w:val="002075DB"/>
    <w:rPr>
      <w:rFonts w:asciiTheme="majorHAnsi" w:eastAsiaTheme="majorEastAsia" w:hAnsiTheme="majorHAnsi" w:cstheme="majorBidi"/>
      <w:color w:val="2E74B5" w:themeColor="accent1" w:themeShade="BF"/>
      <w:sz w:val="32"/>
      <w:szCs w:val="32"/>
    </w:rPr>
  </w:style>
  <w:style w:type="table" w:styleId="Tabellenraster">
    <w:name w:val="Table Grid"/>
    <w:basedOn w:val="NormaleTabelle"/>
    <w:uiPriority w:val="39"/>
    <w:rsid w:val="002075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einLeerraum">
    <w:name w:val="No Spacing"/>
    <w:uiPriority w:val="1"/>
    <w:qFormat/>
    <w:rsid w:val="005E6735"/>
    <w:pPr>
      <w:spacing w:after="0" w:line="240" w:lineRule="auto"/>
    </w:pPr>
  </w:style>
  <w:style w:type="paragraph" w:styleId="Inhaltsverzeichnisberschrift">
    <w:name w:val="TOC Heading"/>
    <w:basedOn w:val="berschrift1"/>
    <w:next w:val="Standard"/>
    <w:uiPriority w:val="39"/>
    <w:unhideWhenUsed/>
    <w:qFormat/>
    <w:rsid w:val="005D32AB"/>
    <w:pPr>
      <w:outlineLvl w:val="9"/>
    </w:pPr>
    <w:rPr>
      <w:lang w:eastAsia="de-DE"/>
    </w:rPr>
  </w:style>
  <w:style w:type="paragraph" w:styleId="Verzeichnis1">
    <w:name w:val="toc 1"/>
    <w:basedOn w:val="Standard"/>
    <w:next w:val="Standard"/>
    <w:autoRedefine/>
    <w:uiPriority w:val="39"/>
    <w:unhideWhenUsed/>
    <w:rsid w:val="005D32AB"/>
    <w:pPr>
      <w:spacing w:after="100"/>
    </w:pPr>
  </w:style>
  <w:style w:type="paragraph" w:styleId="Verzeichnis2">
    <w:name w:val="toc 2"/>
    <w:basedOn w:val="Standard"/>
    <w:next w:val="Standard"/>
    <w:autoRedefine/>
    <w:uiPriority w:val="39"/>
    <w:unhideWhenUsed/>
    <w:rsid w:val="005D32AB"/>
    <w:pPr>
      <w:spacing w:after="100"/>
      <w:ind w:left="220"/>
    </w:pPr>
  </w:style>
  <w:style w:type="character" w:customStyle="1" w:styleId="markedcontent">
    <w:name w:val="markedcontent"/>
    <w:basedOn w:val="Absatzstandardschriftart"/>
    <w:rsid w:val="005B7E7B"/>
  </w:style>
  <w:style w:type="character" w:customStyle="1" w:styleId="Internetverknpfung">
    <w:name w:val="Internetverknüpfung"/>
    <w:rsid w:val="00503104"/>
    <w:rPr>
      <w:color w:val="0563C1"/>
      <w:u w:val="single"/>
    </w:rPr>
  </w:style>
  <w:style w:type="paragraph" w:styleId="Textkrper">
    <w:name w:val="Body Text"/>
    <w:basedOn w:val="Standard"/>
    <w:link w:val="TextkrperZeichen"/>
    <w:rsid w:val="00503104"/>
    <w:pPr>
      <w:suppressAutoHyphens/>
      <w:spacing w:after="140" w:line="276" w:lineRule="auto"/>
    </w:pPr>
  </w:style>
  <w:style w:type="character" w:customStyle="1" w:styleId="TextkrperZeichen">
    <w:name w:val="Textkörper Zeichen"/>
    <w:basedOn w:val="Absatzstandardschriftart"/>
    <w:link w:val="Textkrper"/>
    <w:rsid w:val="00503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586377">
      <w:bodyDiv w:val="1"/>
      <w:marLeft w:val="0"/>
      <w:marRight w:val="0"/>
      <w:marTop w:val="0"/>
      <w:marBottom w:val="0"/>
      <w:divBdr>
        <w:top w:val="none" w:sz="0" w:space="0" w:color="auto"/>
        <w:left w:val="none" w:sz="0" w:space="0" w:color="auto"/>
        <w:bottom w:val="none" w:sz="0" w:space="0" w:color="auto"/>
        <w:right w:val="none" w:sz="0" w:space="0" w:color="auto"/>
      </w:divBdr>
    </w:div>
    <w:div w:id="458844110">
      <w:bodyDiv w:val="1"/>
      <w:marLeft w:val="0"/>
      <w:marRight w:val="0"/>
      <w:marTop w:val="0"/>
      <w:marBottom w:val="0"/>
      <w:divBdr>
        <w:top w:val="none" w:sz="0" w:space="0" w:color="auto"/>
        <w:left w:val="none" w:sz="0" w:space="0" w:color="auto"/>
        <w:bottom w:val="none" w:sz="0" w:space="0" w:color="auto"/>
        <w:right w:val="none" w:sz="0" w:space="0" w:color="auto"/>
      </w:divBdr>
    </w:div>
    <w:div w:id="491213810">
      <w:bodyDiv w:val="1"/>
      <w:marLeft w:val="0"/>
      <w:marRight w:val="0"/>
      <w:marTop w:val="0"/>
      <w:marBottom w:val="0"/>
      <w:divBdr>
        <w:top w:val="none" w:sz="0" w:space="0" w:color="auto"/>
        <w:left w:val="none" w:sz="0" w:space="0" w:color="auto"/>
        <w:bottom w:val="none" w:sz="0" w:space="0" w:color="auto"/>
        <w:right w:val="none" w:sz="0" w:space="0" w:color="auto"/>
      </w:divBdr>
    </w:div>
    <w:div w:id="552233099">
      <w:bodyDiv w:val="1"/>
      <w:marLeft w:val="0"/>
      <w:marRight w:val="0"/>
      <w:marTop w:val="0"/>
      <w:marBottom w:val="0"/>
      <w:divBdr>
        <w:top w:val="none" w:sz="0" w:space="0" w:color="auto"/>
        <w:left w:val="none" w:sz="0" w:space="0" w:color="auto"/>
        <w:bottom w:val="none" w:sz="0" w:space="0" w:color="auto"/>
        <w:right w:val="none" w:sz="0" w:space="0" w:color="auto"/>
      </w:divBdr>
    </w:div>
    <w:div w:id="586770340">
      <w:bodyDiv w:val="1"/>
      <w:marLeft w:val="0"/>
      <w:marRight w:val="0"/>
      <w:marTop w:val="0"/>
      <w:marBottom w:val="0"/>
      <w:divBdr>
        <w:top w:val="none" w:sz="0" w:space="0" w:color="auto"/>
        <w:left w:val="none" w:sz="0" w:space="0" w:color="auto"/>
        <w:bottom w:val="none" w:sz="0" w:space="0" w:color="auto"/>
        <w:right w:val="none" w:sz="0" w:space="0" w:color="auto"/>
      </w:divBdr>
    </w:div>
    <w:div w:id="620116868">
      <w:bodyDiv w:val="1"/>
      <w:marLeft w:val="0"/>
      <w:marRight w:val="0"/>
      <w:marTop w:val="0"/>
      <w:marBottom w:val="0"/>
      <w:divBdr>
        <w:top w:val="none" w:sz="0" w:space="0" w:color="auto"/>
        <w:left w:val="none" w:sz="0" w:space="0" w:color="auto"/>
        <w:bottom w:val="none" w:sz="0" w:space="0" w:color="auto"/>
        <w:right w:val="none" w:sz="0" w:space="0" w:color="auto"/>
      </w:divBdr>
    </w:div>
    <w:div w:id="662204456">
      <w:bodyDiv w:val="1"/>
      <w:marLeft w:val="0"/>
      <w:marRight w:val="0"/>
      <w:marTop w:val="0"/>
      <w:marBottom w:val="0"/>
      <w:divBdr>
        <w:top w:val="none" w:sz="0" w:space="0" w:color="auto"/>
        <w:left w:val="none" w:sz="0" w:space="0" w:color="auto"/>
        <w:bottom w:val="none" w:sz="0" w:space="0" w:color="auto"/>
        <w:right w:val="none" w:sz="0" w:space="0" w:color="auto"/>
      </w:divBdr>
    </w:div>
    <w:div w:id="726296431">
      <w:bodyDiv w:val="1"/>
      <w:marLeft w:val="0"/>
      <w:marRight w:val="0"/>
      <w:marTop w:val="0"/>
      <w:marBottom w:val="0"/>
      <w:divBdr>
        <w:top w:val="none" w:sz="0" w:space="0" w:color="auto"/>
        <w:left w:val="none" w:sz="0" w:space="0" w:color="auto"/>
        <w:bottom w:val="none" w:sz="0" w:space="0" w:color="auto"/>
        <w:right w:val="none" w:sz="0" w:space="0" w:color="auto"/>
      </w:divBdr>
    </w:div>
    <w:div w:id="761603507">
      <w:bodyDiv w:val="1"/>
      <w:marLeft w:val="0"/>
      <w:marRight w:val="0"/>
      <w:marTop w:val="0"/>
      <w:marBottom w:val="0"/>
      <w:divBdr>
        <w:top w:val="none" w:sz="0" w:space="0" w:color="auto"/>
        <w:left w:val="none" w:sz="0" w:space="0" w:color="auto"/>
        <w:bottom w:val="none" w:sz="0" w:space="0" w:color="auto"/>
        <w:right w:val="none" w:sz="0" w:space="0" w:color="auto"/>
      </w:divBdr>
    </w:div>
    <w:div w:id="811556832">
      <w:bodyDiv w:val="1"/>
      <w:marLeft w:val="0"/>
      <w:marRight w:val="0"/>
      <w:marTop w:val="0"/>
      <w:marBottom w:val="0"/>
      <w:divBdr>
        <w:top w:val="none" w:sz="0" w:space="0" w:color="auto"/>
        <w:left w:val="none" w:sz="0" w:space="0" w:color="auto"/>
        <w:bottom w:val="none" w:sz="0" w:space="0" w:color="auto"/>
        <w:right w:val="none" w:sz="0" w:space="0" w:color="auto"/>
      </w:divBdr>
    </w:div>
    <w:div w:id="928463835">
      <w:bodyDiv w:val="1"/>
      <w:marLeft w:val="0"/>
      <w:marRight w:val="0"/>
      <w:marTop w:val="0"/>
      <w:marBottom w:val="0"/>
      <w:divBdr>
        <w:top w:val="none" w:sz="0" w:space="0" w:color="auto"/>
        <w:left w:val="none" w:sz="0" w:space="0" w:color="auto"/>
        <w:bottom w:val="none" w:sz="0" w:space="0" w:color="auto"/>
        <w:right w:val="none" w:sz="0" w:space="0" w:color="auto"/>
      </w:divBdr>
    </w:div>
    <w:div w:id="1064794308">
      <w:bodyDiv w:val="1"/>
      <w:marLeft w:val="0"/>
      <w:marRight w:val="0"/>
      <w:marTop w:val="0"/>
      <w:marBottom w:val="0"/>
      <w:divBdr>
        <w:top w:val="none" w:sz="0" w:space="0" w:color="auto"/>
        <w:left w:val="none" w:sz="0" w:space="0" w:color="auto"/>
        <w:bottom w:val="none" w:sz="0" w:space="0" w:color="auto"/>
        <w:right w:val="none" w:sz="0" w:space="0" w:color="auto"/>
      </w:divBdr>
    </w:div>
    <w:div w:id="1105659972">
      <w:bodyDiv w:val="1"/>
      <w:marLeft w:val="0"/>
      <w:marRight w:val="0"/>
      <w:marTop w:val="0"/>
      <w:marBottom w:val="0"/>
      <w:divBdr>
        <w:top w:val="none" w:sz="0" w:space="0" w:color="auto"/>
        <w:left w:val="none" w:sz="0" w:space="0" w:color="auto"/>
        <w:bottom w:val="none" w:sz="0" w:space="0" w:color="auto"/>
        <w:right w:val="none" w:sz="0" w:space="0" w:color="auto"/>
      </w:divBdr>
    </w:div>
    <w:div w:id="1131899122">
      <w:bodyDiv w:val="1"/>
      <w:marLeft w:val="0"/>
      <w:marRight w:val="0"/>
      <w:marTop w:val="0"/>
      <w:marBottom w:val="0"/>
      <w:divBdr>
        <w:top w:val="none" w:sz="0" w:space="0" w:color="auto"/>
        <w:left w:val="none" w:sz="0" w:space="0" w:color="auto"/>
        <w:bottom w:val="none" w:sz="0" w:space="0" w:color="auto"/>
        <w:right w:val="none" w:sz="0" w:space="0" w:color="auto"/>
      </w:divBdr>
    </w:div>
    <w:div w:id="1178424128">
      <w:bodyDiv w:val="1"/>
      <w:marLeft w:val="0"/>
      <w:marRight w:val="0"/>
      <w:marTop w:val="0"/>
      <w:marBottom w:val="0"/>
      <w:divBdr>
        <w:top w:val="none" w:sz="0" w:space="0" w:color="auto"/>
        <w:left w:val="none" w:sz="0" w:space="0" w:color="auto"/>
        <w:bottom w:val="none" w:sz="0" w:space="0" w:color="auto"/>
        <w:right w:val="none" w:sz="0" w:space="0" w:color="auto"/>
      </w:divBdr>
    </w:div>
    <w:div w:id="1301492802">
      <w:bodyDiv w:val="1"/>
      <w:marLeft w:val="0"/>
      <w:marRight w:val="0"/>
      <w:marTop w:val="0"/>
      <w:marBottom w:val="0"/>
      <w:divBdr>
        <w:top w:val="none" w:sz="0" w:space="0" w:color="auto"/>
        <w:left w:val="none" w:sz="0" w:space="0" w:color="auto"/>
        <w:bottom w:val="none" w:sz="0" w:space="0" w:color="auto"/>
        <w:right w:val="none" w:sz="0" w:space="0" w:color="auto"/>
      </w:divBdr>
    </w:div>
    <w:div w:id="1358891986">
      <w:bodyDiv w:val="1"/>
      <w:marLeft w:val="0"/>
      <w:marRight w:val="0"/>
      <w:marTop w:val="0"/>
      <w:marBottom w:val="0"/>
      <w:divBdr>
        <w:top w:val="none" w:sz="0" w:space="0" w:color="auto"/>
        <w:left w:val="none" w:sz="0" w:space="0" w:color="auto"/>
        <w:bottom w:val="none" w:sz="0" w:space="0" w:color="auto"/>
        <w:right w:val="none" w:sz="0" w:space="0" w:color="auto"/>
      </w:divBdr>
    </w:div>
    <w:div w:id="1577084075">
      <w:bodyDiv w:val="1"/>
      <w:marLeft w:val="0"/>
      <w:marRight w:val="0"/>
      <w:marTop w:val="0"/>
      <w:marBottom w:val="0"/>
      <w:divBdr>
        <w:top w:val="none" w:sz="0" w:space="0" w:color="auto"/>
        <w:left w:val="none" w:sz="0" w:space="0" w:color="auto"/>
        <w:bottom w:val="none" w:sz="0" w:space="0" w:color="auto"/>
        <w:right w:val="none" w:sz="0" w:space="0" w:color="auto"/>
      </w:divBdr>
    </w:div>
    <w:div w:id="1682733191">
      <w:bodyDiv w:val="1"/>
      <w:marLeft w:val="0"/>
      <w:marRight w:val="0"/>
      <w:marTop w:val="0"/>
      <w:marBottom w:val="0"/>
      <w:divBdr>
        <w:top w:val="none" w:sz="0" w:space="0" w:color="auto"/>
        <w:left w:val="none" w:sz="0" w:space="0" w:color="auto"/>
        <w:bottom w:val="none" w:sz="0" w:space="0" w:color="auto"/>
        <w:right w:val="none" w:sz="0" w:space="0" w:color="auto"/>
      </w:divBdr>
    </w:div>
    <w:div w:id="1716075211">
      <w:bodyDiv w:val="1"/>
      <w:marLeft w:val="0"/>
      <w:marRight w:val="0"/>
      <w:marTop w:val="0"/>
      <w:marBottom w:val="0"/>
      <w:divBdr>
        <w:top w:val="none" w:sz="0" w:space="0" w:color="auto"/>
        <w:left w:val="none" w:sz="0" w:space="0" w:color="auto"/>
        <w:bottom w:val="none" w:sz="0" w:space="0" w:color="auto"/>
        <w:right w:val="none" w:sz="0" w:space="0" w:color="auto"/>
      </w:divBdr>
    </w:div>
    <w:div w:id="1764952640">
      <w:bodyDiv w:val="1"/>
      <w:marLeft w:val="0"/>
      <w:marRight w:val="0"/>
      <w:marTop w:val="0"/>
      <w:marBottom w:val="0"/>
      <w:divBdr>
        <w:top w:val="none" w:sz="0" w:space="0" w:color="auto"/>
        <w:left w:val="none" w:sz="0" w:space="0" w:color="auto"/>
        <w:bottom w:val="none" w:sz="0" w:space="0" w:color="auto"/>
        <w:right w:val="none" w:sz="0" w:space="0" w:color="auto"/>
      </w:divBdr>
    </w:div>
    <w:div w:id="1994945965">
      <w:bodyDiv w:val="1"/>
      <w:marLeft w:val="0"/>
      <w:marRight w:val="0"/>
      <w:marTop w:val="0"/>
      <w:marBottom w:val="0"/>
      <w:divBdr>
        <w:top w:val="none" w:sz="0" w:space="0" w:color="auto"/>
        <w:left w:val="none" w:sz="0" w:space="0" w:color="auto"/>
        <w:bottom w:val="none" w:sz="0" w:space="0" w:color="auto"/>
        <w:right w:val="none" w:sz="0" w:space="0" w:color="auto"/>
      </w:divBdr>
    </w:div>
    <w:div w:id="2055810993">
      <w:bodyDiv w:val="1"/>
      <w:marLeft w:val="0"/>
      <w:marRight w:val="0"/>
      <w:marTop w:val="0"/>
      <w:marBottom w:val="0"/>
      <w:divBdr>
        <w:top w:val="none" w:sz="0" w:space="0" w:color="auto"/>
        <w:left w:val="none" w:sz="0" w:space="0" w:color="auto"/>
        <w:bottom w:val="none" w:sz="0" w:space="0" w:color="auto"/>
        <w:right w:val="none" w:sz="0" w:space="0" w:color="auto"/>
      </w:divBdr>
    </w:div>
    <w:div w:id="20804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63" Type="http://schemas.openxmlformats.org/officeDocument/2006/relationships/image" Target="media/image56.jpeg"/><Relationship Id="rId64" Type="http://schemas.openxmlformats.org/officeDocument/2006/relationships/image" Target="media/image57.png"/><Relationship Id="rId65" Type="http://schemas.openxmlformats.org/officeDocument/2006/relationships/hyperlink" Target="mailto:info@brillenweltweit.de" TargetMode="External"/><Relationship Id="rId66" Type="http://schemas.openxmlformats.org/officeDocument/2006/relationships/fontTable" Target="fontTable.xml"/><Relationship Id="rId67" Type="http://schemas.openxmlformats.org/officeDocument/2006/relationships/theme" Target="theme/theme1.xml"/><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image" Target="media/image5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image" Target="media/image24.jpeg"/><Relationship Id="rId31" Type="http://schemas.openxmlformats.org/officeDocument/2006/relationships/image" Target="cid:ac936982-9d20-460d-b956-9ebfdbbbf319@eurprd09.prod.outlook.com" TargetMode="External"/><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AC75A-E22C-0047-A14C-2A3571002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7177</Words>
  <Characters>45220</Characters>
  <Application>Microsoft Macintosh Word</Application>
  <DocSecurity>0</DocSecurity>
  <Lines>376</Lines>
  <Paragraphs>104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Birgit Caspers</dc:creator>
  <cp:keywords/>
  <dc:description/>
  <cp:lastModifiedBy>Perry Rhodan</cp:lastModifiedBy>
  <cp:revision>59</cp:revision>
  <cp:lastPrinted>2022-07-19T08:30:00Z</cp:lastPrinted>
  <dcterms:created xsi:type="dcterms:W3CDTF">2022-06-28T08:25:00Z</dcterms:created>
  <dcterms:modified xsi:type="dcterms:W3CDTF">2022-10-10T11:00:00Z</dcterms:modified>
</cp:coreProperties>
</file>